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560" w:rsidRPr="00C24DA7" w:rsidRDefault="00C24DA7" w:rsidP="00F03560">
      <w:pPr>
        <w:spacing w:before="20" w:line="0" w:lineRule="atLeast"/>
        <w:jc w:val="center"/>
        <w:rPr>
          <w:rFonts w:ascii="楷体_GB2312" w:eastAsia="楷体_GB2312"/>
          <w:b/>
          <w:sz w:val="44"/>
          <w:szCs w:val="44"/>
        </w:rPr>
      </w:pPr>
      <w:r w:rsidRPr="00C24DA7">
        <w:rPr>
          <w:rFonts w:ascii="楷体_GB2312" w:eastAsia="楷体_GB2312" w:hint="eastAsia"/>
          <w:b/>
          <w:sz w:val="44"/>
          <w:szCs w:val="44"/>
        </w:rPr>
        <w:t>2018—2019学年度第</w:t>
      </w:r>
      <w:r w:rsidR="00AF322C">
        <w:rPr>
          <w:rFonts w:ascii="楷体_GB2312" w:eastAsia="楷体_GB2312" w:hint="eastAsia"/>
          <w:b/>
          <w:sz w:val="44"/>
          <w:szCs w:val="44"/>
        </w:rPr>
        <w:t>二</w:t>
      </w:r>
      <w:r w:rsidRPr="00C24DA7">
        <w:rPr>
          <w:rFonts w:ascii="楷体_GB2312" w:eastAsia="楷体_GB2312" w:hint="eastAsia"/>
          <w:b/>
          <w:sz w:val="44"/>
          <w:szCs w:val="44"/>
        </w:rPr>
        <w:t>学期</w:t>
      </w:r>
    </w:p>
    <w:p w:rsidR="00C24DA7" w:rsidRPr="00C24DA7" w:rsidRDefault="00C24DA7" w:rsidP="00F03560">
      <w:pPr>
        <w:spacing w:before="20" w:line="0" w:lineRule="atLeast"/>
        <w:jc w:val="center"/>
        <w:rPr>
          <w:rFonts w:ascii="楷体_GB2312" w:eastAsia="楷体_GB2312"/>
          <w:b/>
          <w:sz w:val="44"/>
          <w:szCs w:val="44"/>
        </w:rPr>
      </w:pPr>
      <w:r w:rsidRPr="00C24DA7">
        <w:rPr>
          <w:rFonts w:ascii="楷体_GB2312" w:eastAsia="楷体_GB2312" w:hint="eastAsia"/>
          <w:b/>
          <w:sz w:val="44"/>
          <w:szCs w:val="44"/>
        </w:rPr>
        <w:t>网上选课、注册、缴费通知</w:t>
      </w:r>
    </w:p>
    <w:p w:rsidR="00F03560" w:rsidRPr="0091710C" w:rsidRDefault="00F03560" w:rsidP="00F03560">
      <w:pPr>
        <w:spacing w:before="40"/>
        <w:ind w:leftChars="1" w:left="826" w:hangingChars="293" w:hanging="824"/>
        <w:jc w:val="left"/>
        <w:rPr>
          <w:rFonts w:ascii="宋体" w:hAnsi="宋体"/>
          <w:b/>
          <w:sz w:val="28"/>
          <w:szCs w:val="28"/>
        </w:rPr>
      </w:pPr>
      <w:r w:rsidRPr="0091710C">
        <w:rPr>
          <w:rFonts w:hint="eastAsia"/>
          <w:b/>
          <w:sz w:val="28"/>
          <w:szCs w:val="28"/>
        </w:rPr>
        <w:t>一、网上选课</w:t>
      </w:r>
    </w:p>
    <w:p w:rsidR="00F03560" w:rsidRPr="00DC12EE" w:rsidRDefault="00F03560" w:rsidP="00F03560">
      <w:pPr>
        <w:spacing w:before="40"/>
        <w:ind w:firstLineChars="250" w:firstLine="600"/>
        <w:jc w:val="left"/>
        <w:rPr>
          <w:rFonts w:ascii="楷体" w:eastAsia="楷体" w:hAnsi="楷体" w:cs="Times New Roman"/>
          <w:sz w:val="24"/>
          <w:szCs w:val="24"/>
        </w:rPr>
      </w:pPr>
      <w:r w:rsidRPr="0091710C">
        <w:rPr>
          <w:rFonts w:ascii="Times New Roman" w:eastAsia="宋体" w:hAnsi="Times New Roman" w:cs="Times New Roman" w:hint="eastAsia"/>
          <w:sz w:val="24"/>
          <w:szCs w:val="24"/>
        </w:rPr>
        <w:t>网上选课时间：</w:t>
      </w:r>
      <w:r w:rsidRPr="00174948">
        <w:rPr>
          <w:rFonts w:ascii="Times New Roman" w:eastAsia="宋体" w:hAnsi="Times New Roman" w:cs="Times New Roman" w:hint="eastAsia"/>
          <w:sz w:val="24"/>
          <w:szCs w:val="24"/>
        </w:rPr>
        <w:t>201</w:t>
      </w:r>
      <w:r w:rsidR="0045483C">
        <w:rPr>
          <w:rFonts w:ascii="Times New Roman" w:eastAsia="宋体" w:hAnsi="Times New Roman" w:cs="Times New Roman" w:hint="eastAsia"/>
          <w:sz w:val="24"/>
          <w:szCs w:val="24"/>
        </w:rPr>
        <w:t>9</w:t>
      </w:r>
      <w:r w:rsidRPr="00174948">
        <w:rPr>
          <w:rFonts w:ascii="Times New Roman" w:eastAsia="宋体" w:hAnsi="Times New Roman" w:cs="Times New Roman" w:hint="eastAsia"/>
          <w:sz w:val="24"/>
          <w:szCs w:val="24"/>
        </w:rPr>
        <w:t>年</w:t>
      </w:r>
      <w:r w:rsidR="0045483C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174948">
        <w:rPr>
          <w:rFonts w:ascii="Times New Roman" w:eastAsia="宋体" w:hAnsi="Times New Roman" w:cs="Times New Roman" w:hint="eastAsia"/>
          <w:sz w:val="24"/>
          <w:szCs w:val="24"/>
        </w:rPr>
        <w:t>月</w:t>
      </w:r>
      <w:r w:rsidR="0045483C">
        <w:rPr>
          <w:rFonts w:ascii="Times New Roman" w:eastAsia="宋体" w:hAnsi="Times New Roman" w:cs="Times New Roman" w:hint="eastAsia"/>
          <w:sz w:val="24"/>
          <w:szCs w:val="24"/>
        </w:rPr>
        <w:t>18</w:t>
      </w:r>
      <w:r w:rsidRPr="00174948">
        <w:rPr>
          <w:rFonts w:ascii="Times New Roman" w:eastAsia="宋体" w:hAnsi="Times New Roman" w:cs="Times New Roman" w:hint="eastAsia"/>
          <w:sz w:val="24"/>
          <w:szCs w:val="24"/>
        </w:rPr>
        <w:t>日</w:t>
      </w:r>
      <w:r w:rsidRPr="00174948">
        <w:rPr>
          <w:rFonts w:ascii="Times New Roman" w:eastAsia="宋体" w:hAnsi="Times New Roman" w:cs="Times New Roman" w:hint="eastAsia"/>
          <w:sz w:val="24"/>
          <w:szCs w:val="24"/>
        </w:rPr>
        <w:t>9:00</w:t>
      </w:r>
      <w:r w:rsidRPr="00174948">
        <w:rPr>
          <w:rFonts w:ascii="Times New Roman" w:eastAsia="宋体" w:hAnsi="Times New Roman" w:cs="Times New Roman" w:hint="eastAsia"/>
          <w:sz w:val="24"/>
          <w:szCs w:val="24"/>
        </w:rPr>
        <w:t>至</w:t>
      </w:r>
      <w:r w:rsidR="0045483C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174948">
        <w:rPr>
          <w:rFonts w:ascii="Times New Roman" w:eastAsia="宋体" w:hAnsi="Times New Roman" w:cs="Times New Roman" w:hint="eastAsia"/>
          <w:sz w:val="24"/>
          <w:szCs w:val="24"/>
        </w:rPr>
        <w:t>月</w:t>
      </w:r>
      <w:r w:rsidR="00C46828">
        <w:rPr>
          <w:rFonts w:ascii="Times New Roman" w:eastAsia="宋体" w:hAnsi="Times New Roman" w:cs="Times New Roman" w:hint="eastAsia"/>
          <w:sz w:val="24"/>
          <w:szCs w:val="24"/>
        </w:rPr>
        <w:t>21</w:t>
      </w:r>
      <w:r w:rsidRPr="00174948">
        <w:rPr>
          <w:rFonts w:ascii="Times New Roman" w:eastAsia="宋体" w:hAnsi="Times New Roman" w:cs="Times New Roman" w:hint="eastAsia"/>
          <w:sz w:val="24"/>
          <w:szCs w:val="24"/>
        </w:rPr>
        <w:t>日</w:t>
      </w:r>
      <w:r w:rsidRPr="00174948">
        <w:rPr>
          <w:rFonts w:ascii="Times New Roman" w:eastAsia="宋体" w:hAnsi="Times New Roman" w:cs="Times New Roman" w:hint="eastAsia"/>
          <w:sz w:val="24"/>
          <w:szCs w:val="24"/>
        </w:rPr>
        <w:t>17:00</w:t>
      </w:r>
      <w:r w:rsidRPr="00DC12EE">
        <w:rPr>
          <w:rFonts w:ascii="楷体" w:eastAsia="楷体" w:hAnsi="楷体" w:cs="Times New Roman" w:hint="eastAsia"/>
          <w:color w:val="FF0000"/>
          <w:sz w:val="24"/>
          <w:szCs w:val="24"/>
        </w:rPr>
        <w:t>（各学院按照自行设定的学生选课</w:t>
      </w:r>
      <w:r w:rsidR="00342FF4">
        <w:rPr>
          <w:rFonts w:ascii="楷体" w:eastAsia="楷体" w:hAnsi="楷体" w:cs="Times New Roman" w:hint="eastAsia"/>
          <w:color w:val="FF0000"/>
          <w:sz w:val="24"/>
          <w:szCs w:val="24"/>
        </w:rPr>
        <w:t>和班主任核对选课</w:t>
      </w:r>
      <w:r w:rsidRPr="00DC12EE">
        <w:rPr>
          <w:rFonts w:ascii="楷体" w:eastAsia="楷体" w:hAnsi="楷体" w:cs="Times New Roman" w:hint="eastAsia"/>
          <w:color w:val="FF0000"/>
          <w:sz w:val="24"/>
          <w:szCs w:val="24"/>
        </w:rPr>
        <w:t>结束时间填写，考虑到财务相关系统开通和维护，要求学生选课结束时</w:t>
      </w:r>
      <w:r w:rsidR="00342FF4">
        <w:rPr>
          <w:rFonts w:ascii="楷体" w:eastAsia="楷体" w:hAnsi="楷体" w:cs="Times New Roman" w:hint="eastAsia"/>
          <w:color w:val="FF0000"/>
          <w:sz w:val="24"/>
          <w:szCs w:val="24"/>
        </w:rPr>
        <w:t>间</w:t>
      </w:r>
      <w:r w:rsidR="009110BC">
        <w:rPr>
          <w:rFonts w:ascii="楷体" w:eastAsia="楷体" w:hAnsi="楷体" w:cs="Times New Roman" w:hint="eastAsia"/>
          <w:color w:val="FF0000"/>
          <w:sz w:val="24"/>
          <w:szCs w:val="24"/>
        </w:rPr>
        <w:t>不得晚于</w:t>
      </w:r>
      <w:r w:rsidR="00940888">
        <w:rPr>
          <w:rFonts w:ascii="楷体" w:eastAsia="楷体" w:hAnsi="楷体" w:cs="Times New Roman" w:hint="eastAsia"/>
          <w:color w:val="FF0000"/>
          <w:sz w:val="24"/>
          <w:szCs w:val="24"/>
        </w:rPr>
        <w:t>2</w:t>
      </w:r>
      <w:r w:rsidRPr="00DC12EE">
        <w:rPr>
          <w:rFonts w:ascii="楷体" w:eastAsia="楷体" w:hAnsi="楷体" w:cs="Times New Roman" w:hint="eastAsia"/>
          <w:color w:val="FF0000"/>
          <w:sz w:val="24"/>
          <w:szCs w:val="24"/>
        </w:rPr>
        <w:t>月</w:t>
      </w:r>
      <w:r w:rsidR="00A84BEE">
        <w:rPr>
          <w:rFonts w:ascii="楷体" w:eastAsia="楷体" w:hAnsi="楷体" w:cs="Times New Roman" w:hint="eastAsia"/>
          <w:color w:val="FF0000"/>
          <w:sz w:val="24"/>
          <w:szCs w:val="24"/>
        </w:rPr>
        <w:t>2</w:t>
      </w:r>
      <w:r w:rsidR="00940888">
        <w:rPr>
          <w:rFonts w:ascii="楷体" w:eastAsia="楷体" w:hAnsi="楷体" w:cs="Times New Roman" w:hint="eastAsia"/>
          <w:color w:val="FF0000"/>
          <w:sz w:val="24"/>
          <w:szCs w:val="24"/>
        </w:rPr>
        <w:t>1</w:t>
      </w:r>
      <w:r w:rsidRPr="00DC12EE">
        <w:rPr>
          <w:rFonts w:ascii="楷体" w:eastAsia="楷体" w:hAnsi="楷体" w:cs="Times New Roman" w:hint="eastAsia"/>
          <w:color w:val="FF0000"/>
          <w:sz w:val="24"/>
          <w:szCs w:val="24"/>
        </w:rPr>
        <w:t>日）</w:t>
      </w:r>
      <w:r w:rsidRPr="00DC12EE">
        <w:rPr>
          <w:rFonts w:ascii="楷体" w:eastAsia="楷体" w:hAnsi="楷体" w:cs="Times New Roman" w:hint="eastAsia"/>
          <w:sz w:val="24"/>
          <w:szCs w:val="24"/>
        </w:rPr>
        <w:t>。</w:t>
      </w:r>
    </w:p>
    <w:p w:rsidR="00F03560" w:rsidRPr="00174948" w:rsidRDefault="00F03560" w:rsidP="00F03560">
      <w:pPr>
        <w:spacing w:before="40"/>
        <w:ind w:firstLineChars="250" w:firstLine="60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174948">
        <w:rPr>
          <w:rFonts w:ascii="Times New Roman" w:eastAsia="宋体" w:hAnsi="Times New Roman" w:cs="Times New Roman" w:hint="eastAsia"/>
          <w:sz w:val="24"/>
          <w:szCs w:val="24"/>
        </w:rPr>
        <w:t>网</w:t>
      </w:r>
      <w:r>
        <w:rPr>
          <w:rFonts w:ascii="Times New Roman" w:eastAsia="宋体" w:hAnsi="Times New Roman" w:cs="Times New Roman" w:hint="eastAsia"/>
          <w:sz w:val="24"/>
          <w:szCs w:val="24"/>
        </w:rPr>
        <w:t>上选课操作方法</w:t>
      </w:r>
      <w:r w:rsidRPr="00174948">
        <w:rPr>
          <w:rFonts w:ascii="Times New Roman" w:eastAsia="宋体" w:hAnsi="Times New Roman" w:cs="Times New Roman" w:hint="eastAsia"/>
          <w:sz w:val="24"/>
          <w:szCs w:val="24"/>
        </w:rPr>
        <w:t>：登陆上海开放大学主页</w:t>
      </w:r>
      <w:r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174948">
        <w:rPr>
          <w:rFonts w:ascii="Times New Roman" w:eastAsia="宋体" w:hAnsi="Times New Roman" w:cs="Times New Roman"/>
          <w:sz w:val="24"/>
          <w:szCs w:val="24"/>
        </w:rPr>
        <w:t>http://www.shtvu.edu.cn/</w:t>
      </w:r>
      <w:r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Pr="00174948">
        <w:rPr>
          <w:rFonts w:ascii="Times New Roman" w:eastAsia="宋体" w:hAnsi="Times New Roman" w:cs="Times New Roman" w:hint="eastAsia"/>
          <w:sz w:val="24"/>
          <w:szCs w:val="24"/>
        </w:rPr>
        <w:t>，点击右上角的“师生统一身份证入口”</w:t>
      </w:r>
      <w:r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Pr="00174948">
        <w:rPr>
          <w:rFonts w:ascii="Times New Roman" w:eastAsia="宋体" w:hAnsi="Times New Roman" w:cs="Times New Roman" w:hint="eastAsia"/>
          <w:sz w:val="24"/>
          <w:szCs w:val="24"/>
        </w:rPr>
        <w:t>输入用户名和密码（用户名为学号全码，初始密码为身份证后六位），点击登录按钮，进入学生服务门户页面，点击个人服务中的教务信息按钮后</w:t>
      </w:r>
      <w:r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Pr="00174948">
        <w:rPr>
          <w:rFonts w:ascii="Times New Roman" w:eastAsia="宋体" w:hAnsi="Times New Roman" w:cs="Times New Roman" w:hint="eastAsia"/>
          <w:sz w:val="24"/>
          <w:szCs w:val="24"/>
        </w:rPr>
        <w:t>可进行注册选课操作并可查看学籍信息和各学期成绩信息。</w:t>
      </w:r>
    </w:p>
    <w:p w:rsidR="00F03560" w:rsidRDefault="00F03560" w:rsidP="00F03560">
      <w:pPr>
        <w:spacing w:before="40"/>
        <w:ind w:firstLineChars="250" w:firstLine="60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网上选课注意事项：</w:t>
      </w:r>
      <w:r w:rsidRPr="00DC12EE">
        <w:rPr>
          <w:rFonts w:ascii="Times New Roman" w:eastAsia="宋体" w:hAnsi="Times New Roman" w:cs="Times New Roman" w:hint="eastAsia"/>
          <w:sz w:val="24"/>
          <w:szCs w:val="24"/>
        </w:rPr>
        <w:t>学生选课后，选课界面自动显示本学期应缴费用，学生</w:t>
      </w:r>
      <w:r>
        <w:rPr>
          <w:rFonts w:ascii="Times New Roman" w:eastAsia="宋体" w:hAnsi="Times New Roman" w:cs="Times New Roman" w:hint="eastAsia"/>
          <w:sz w:val="24"/>
          <w:szCs w:val="24"/>
        </w:rPr>
        <w:t>务必</w:t>
      </w:r>
      <w:r w:rsidRPr="00DC12EE">
        <w:rPr>
          <w:rFonts w:ascii="Times New Roman" w:eastAsia="宋体" w:hAnsi="Times New Roman" w:cs="Times New Roman" w:hint="eastAsia"/>
          <w:sz w:val="24"/>
          <w:szCs w:val="24"/>
        </w:rPr>
        <w:t>继续点击</w:t>
      </w:r>
      <w:r w:rsidRPr="00354141">
        <w:rPr>
          <w:rFonts w:ascii="楷体" w:eastAsia="楷体" w:hAnsi="楷体" w:cs="Times New Roman" w:hint="eastAsia"/>
          <w:color w:val="FF0000"/>
          <w:sz w:val="24"/>
          <w:szCs w:val="24"/>
        </w:rPr>
        <w:t>“下一步”</w:t>
      </w:r>
      <w:r w:rsidRPr="00DC12EE">
        <w:rPr>
          <w:rFonts w:ascii="Times New Roman" w:eastAsia="宋体" w:hAnsi="Times New Roman" w:cs="Times New Roman" w:hint="eastAsia"/>
          <w:sz w:val="24"/>
          <w:szCs w:val="24"/>
        </w:rPr>
        <w:t>进入费用结算系统，然后再选择“现场支付”，也可以选择“在线支付”，如果更改课程，需点击“取消订单”</w:t>
      </w:r>
      <w:r>
        <w:rPr>
          <w:rFonts w:ascii="Times New Roman" w:eastAsia="宋体" w:hAnsi="Times New Roman" w:cs="Times New Roman" w:hint="eastAsia"/>
          <w:sz w:val="24"/>
          <w:szCs w:val="24"/>
        </w:rPr>
        <w:t>（操作说明详见附件）。</w:t>
      </w:r>
    </w:p>
    <w:p w:rsidR="00F03560" w:rsidRPr="000A3D34" w:rsidRDefault="00F03560" w:rsidP="00F03560">
      <w:pPr>
        <w:spacing w:before="40"/>
        <w:ind w:leftChars="1" w:left="826" w:hangingChars="293" w:hanging="824"/>
        <w:jc w:val="left"/>
        <w:rPr>
          <w:b/>
          <w:sz w:val="28"/>
          <w:szCs w:val="28"/>
        </w:rPr>
      </w:pPr>
      <w:r w:rsidRPr="000A3D34">
        <w:rPr>
          <w:rFonts w:hint="eastAsia"/>
          <w:b/>
          <w:sz w:val="28"/>
          <w:szCs w:val="28"/>
        </w:rPr>
        <w:t>二、缴费安排</w:t>
      </w:r>
    </w:p>
    <w:p w:rsidR="00F03560" w:rsidRPr="000A3D34" w:rsidRDefault="00F03560" w:rsidP="00F03560">
      <w:pPr>
        <w:pStyle w:val="a0"/>
        <w:numPr>
          <w:ilvl w:val="0"/>
          <w:numId w:val="2"/>
        </w:numPr>
        <w:spacing w:before="40"/>
        <w:ind w:firstLineChars="0"/>
        <w:jc w:val="left"/>
        <w:rPr>
          <w:b/>
          <w:sz w:val="24"/>
        </w:rPr>
      </w:pPr>
      <w:r w:rsidRPr="000A3D34">
        <w:rPr>
          <w:rFonts w:hint="eastAsia"/>
          <w:b/>
          <w:sz w:val="24"/>
        </w:rPr>
        <w:t>在线支付</w:t>
      </w:r>
    </w:p>
    <w:p w:rsidR="00F03560" w:rsidRPr="000A3D34" w:rsidRDefault="00F03560" w:rsidP="00F03560">
      <w:pPr>
        <w:pStyle w:val="a0"/>
        <w:spacing w:before="40"/>
        <w:ind w:left="962" w:firstLineChars="0" w:firstLine="0"/>
        <w:jc w:val="left"/>
        <w:rPr>
          <w:b/>
          <w:sz w:val="24"/>
        </w:rPr>
      </w:pPr>
      <w:r w:rsidRPr="007E19D3">
        <w:rPr>
          <w:rFonts w:hint="eastAsia"/>
          <w:sz w:val="24"/>
        </w:rPr>
        <w:t>学生选课时，如点击“</w:t>
      </w:r>
      <w:r w:rsidRPr="007E19D3">
        <w:rPr>
          <w:noProof/>
        </w:rPr>
        <w:drawing>
          <wp:inline distT="0" distB="0" distL="0" distR="0" wp14:anchorId="3B9561C5" wp14:editId="6CD490CA">
            <wp:extent cx="714286" cy="266667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9D3">
        <w:rPr>
          <w:rFonts w:hint="eastAsia"/>
          <w:sz w:val="24"/>
        </w:rPr>
        <w:t>”，可以直接在网上支付相关费用，学生</w:t>
      </w:r>
      <w:r>
        <w:rPr>
          <w:rFonts w:hint="eastAsia"/>
          <w:sz w:val="24"/>
        </w:rPr>
        <w:t>在</w:t>
      </w:r>
      <w:r w:rsidRPr="007E19D3">
        <w:rPr>
          <w:rFonts w:hint="eastAsia"/>
          <w:sz w:val="24"/>
        </w:rPr>
        <w:t>网上</w:t>
      </w:r>
      <w:r>
        <w:rPr>
          <w:rFonts w:hint="eastAsia"/>
          <w:sz w:val="24"/>
        </w:rPr>
        <w:t>支付</w:t>
      </w:r>
      <w:r w:rsidRPr="007E19D3">
        <w:rPr>
          <w:rFonts w:hint="eastAsia"/>
          <w:sz w:val="24"/>
        </w:rPr>
        <w:t>费</w:t>
      </w:r>
      <w:r>
        <w:rPr>
          <w:rFonts w:hint="eastAsia"/>
          <w:sz w:val="24"/>
        </w:rPr>
        <w:t>用</w:t>
      </w:r>
      <w:r w:rsidR="00B11803">
        <w:rPr>
          <w:rFonts w:hint="eastAsia"/>
          <w:sz w:val="24"/>
        </w:rPr>
        <w:t>5</w:t>
      </w:r>
      <w:r w:rsidR="00B11803">
        <w:rPr>
          <w:rFonts w:hint="eastAsia"/>
          <w:sz w:val="24"/>
        </w:rPr>
        <w:t>个工作日</w:t>
      </w:r>
      <w:r w:rsidRPr="007E19D3">
        <w:rPr>
          <w:rFonts w:hint="eastAsia"/>
          <w:sz w:val="24"/>
        </w:rPr>
        <w:t>后，</w:t>
      </w:r>
      <w:r w:rsidR="00861362">
        <w:rPr>
          <w:rFonts w:hint="eastAsia"/>
          <w:sz w:val="24"/>
        </w:rPr>
        <w:t>登录</w:t>
      </w:r>
      <w:r w:rsidR="00B11803" w:rsidRPr="000054B0">
        <w:rPr>
          <w:color w:val="FF0000"/>
          <w:sz w:val="24"/>
        </w:rPr>
        <w:t>http://xzcx.sou.edu.cn:8089/SFP_Cms</w:t>
      </w:r>
      <w:r w:rsidR="00000300">
        <w:rPr>
          <w:rFonts w:hint="eastAsia"/>
          <w:sz w:val="24"/>
        </w:rPr>
        <w:t>网站</w:t>
      </w:r>
      <w:r w:rsidR="00055AFD">
        <w:rPr>
          <w:rFonts w:hint="eastAsia"/>
          <w:sz w:val="24"/>
        </w:rPr>
        <w:t>，点击右上角“</w:t>
      </w:r>
      <w:r w:rsidR="00055AFD">
        <w:rPr>
          <w:noProof/>
        </w:rPr>
        <w:drawing>
          <wp:inline distT="0" distB="0" distL="0" distR="0" wp14:anchorId="6009507F" wp14:editId="2D6C5D5E">
            <wp:extent cx="942857" cy="266667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5AFD">
        <w:rPr>
          <w:rFonts w:hint="eastAsia"/>
          <w:sz w:val="24"/>
        </w:rPr>
        <w:t>”</w:t>
      </w:r>
      <w:r w:rsidR="007A13AB">
        <w:rPr>
          <w:rFonts w:hint="eastAsia"/>
          <w:sz w:val="24"/>
        </w:rPr>
        <w:t>自行打印</w:t>
      </w:r>
      <w:r w:rsidR="00000300">
        <w:rPr>
          <w:rFonts w:hint="eastAsia"/>
          <w:sz w:val="24"/>
        </w:rPr>
        <w:t>电子票</w:t>
      </w:r>
      <w:r w:rsidR="00861362">
        <w:rPr>
          <w:rFonts w:hint="eastAsia"/>
          <w:sz w:val="24"/>
        </w:rPr>
        <w:t>据</w:t>
      </w:r>
      <w:r w:rsidR="007A13AB">
        <w:rPr>
          <w:rFonts w:hint="eastAsia"/>
          <w:sz w:val="24"/>
        </w:rPr>
        <w:t>，或于</w:t>
      </w:r>
      <w:r w:rsidRPr="007E19D3">
        <w:rPr>
          <w:rFonts w:hint="eastAsia"/>
          <w:sz w:val="24"/>
        </w:rPr>
        <w:t>201</w:t>
      </w:r>
      <w:r w:rsidR="00C140AD">
        <w:rPr>
          <w:rFonts w:hint="eastAsia"/>
          <w:sz w:val="24"/>
        </w:rPr>
        <w:t>9</w:t>
      </w:r>
      <w:r w:rsidRPr="007E19D3">
        <w:rPr>
          <w:rFonts w:hint="eastAsia"/>
          <w:sz w:val="24"/>
        </w:rPr>
        <w:t>年</w:t>
      </w:r>
      <w:r w:rsidR="00940888">
        <w:rPr>
          <w:rFonts w:hint="eastAsia"/>
          <w:sz w:val="24"/>
        </w:rPr>
        <w:t>2</w:t>
      </w:r>
      <w:r w:rsidRPr="007E19D3">
        <w:rPr>
          <w:rFonts w:hint="eastAsia"/>
          <w:sz w:val="24"/>
        </w:rPr>
        <w:t>月</w:t>
      </w:r>
      <w:r w:rsidRPr="007E19D3">
        <w:rPr>
          <w:rFonts w:hint="eastAsia"/>
          <w:sz w:val="24"/>
        </w:rPr>
        <w:t>2</w:t>
      </w:r>
      <w:r w:rsidR="00940888">
        <w:rPr>
          <w:rFonts w:hint="eastAsia"/>
          <w:sz w:val="24"/>
        </w:rPr>
        <w:t>3</w:t>
      </w:r>
      <w:r w:rsidRPr="007E19D3">
        <w:rPr>
          <w:rFonts w:hint="eastAsia"/>
          <w:sz w:val="24"/>
        </w:rPr>
        <w:t>日</w:t>
      </w:r>
      <w:r w:rsidRPr="007E19D3">
        <w:rPr>
          <w:rFonts w:hint="eastAsia"/>
          <w:sz w:val="24"/>
        </w:rPr>
        <w:t>9:00</w:t>
      </w:r>
      <w:r w:rsidRPr="007E19D3">
        <w:rPr>
          <w:rFonts w:hint="eastAsia"/>
          <w:sz w:val="24"/>
        </w:rPr>
        <w:t>至</w:t>
      </w:r>
      <w:r w:rsidRPr="007E19D3">
        <w:rPr>
          <w:rFonts w:hint="eastAsia"/>
          <w:sz w:val="24"/>
        </w:rPr>
        <w:t>1</w:t>
      </w:r>
      <w:r w:rsidR="00940888">
        <w:rPr>
          <w:rFonts w:hint="eastAsia"/>
          <w:sz w:val="24"/>
        </w:rPr>
        <w:t>7</w:t>
      </w:r>
      <w:r w:rsidRPr="007E19D3">
        <w:rPr>
          <w:rFonts w:hint="eastAsia"/>
          <w:sz w:val="24"/>
        </w:rPr>
        <w:t>:00</w:t>
      </w:r>
      <w:r>
        <w:rPr>
          <w:rFonts w:hint="eastAsia"/>
          <w:sz w:val="24"/>
        </w:rPr>
        <w:t>，</w:t>
      </w:r>
      <w:r w:rsidRPr="007E19D3">
        <w:rPr>
          <w:rFonts w:hint="eastAsia"/>
          <w:sz w:val="24"/>
        </w:rPr>
        <w:t>到国顺路</w:t>
      </w:r>
      <w:r w:rsidRPr="007E19D3">
        <w:rPr>
          <w:rFonts w:hint="eastAsia"/>
          <w:sz w:val="24"/>
        </w:rPr>
        <w:t>288</w:t>
      </w:r>
      <w:r w:rsidRPr="007E19D3">
        <w:rPr>
          <w:rFonts w:hint="eastAsia"/>
          <w:sz w:val="24"/>
        </w:rPr>
        <w:t>号学习广场</w:t>
      </w:r>
      <w:r w:rsidRPr="007E19D3">
        <w:rPr>
          <w:rFonts w:hint="eastAsia"/>
          <w:sz w:val="24"/>
        </w:rPr>
        <w:t>103</w:t>
      </w:r>
      <w:r w:rsidR="004F0625">
        <w:rPr>
          <w:rFonts w:hint="eastAsia"/>
          <w:sz w:val="24"/>
        </w:rPr>
        <w:t>室现场自行</w:t>
      </w:r>
      <w:r w:rsidRPr="007E19D3">
        <w:rPr>
          <w:rFonts w:hint="eastAsia"/>
          <w:sz w:val="24"/>
        </w:rPr>
        <w:t>打印</w:t>
      </w:r>
      <w:r>
        <w:rPr>
          <w:rFonts w:hint="eastAsia"/>
          <w:b/>
          <w:sz w:val="24"/>
        </w:rPr>
        <w:t>。</w:t>
      </w:r>
    </w:p>
    <w:p w:rsidR="00F03560" w:rsidRPr="000A3D34" w:rsidRDefault="00F03560" w:rsidP="00F03560">
      <w:pPr>
        <w:pStyle w:val="a0"/>
        <w:numPr>
          <w:ilvl w:val="0"/>
          <w:numId w:val="2"/>
        </w:numPr>
        <w:spacing w:before="40"/>
        <w:ind w:firstLineChars="0"/>
        <w:jc w:val="left"/>
        <w:rPr>
          <w:b/>
          <w:sz w:val="24"/>
        </w:rPr>
      </w:pPr>
      <w:r w:rsidRPr="000A3D34">
        <w:rPr>
          <w:rFonts w:hint="eastAsia"/>
          <w:b/>
          <w:sz w:val="24"/>
        </w:rPr>
        <w:t>现场</w:t>
      </w:r>
      <w:r w:rsidR="00286B43">
        <w:rPr>
          <w:rFonts w:hint="eastAsia"/>
          <w:b/>
          <w:sz w:val="24"/>
        </w:rPr>
        <w:t>支付</w:t>
      </w:r>
    </w:p>
    <w:p w:rsidR="00F03560" w:rsidRPr="007E19D3" w:rsidRDefault="00F03560" w:rsidP="00F03560">
      <w:pPr>
        <w:pStyle w:val="a0"/>
        <w:spacing w:before="40"/>
        <w:ind w:left="962" w:firstLineChars="0" w:firstLine="0"/>
        <w:jc w:val="left"/>
        <w:rPr>
          <w:sz w:val="24"/>
        </w:rPr>
      </w:pPr>
      <w:r w:rsidRPr="007E19D3">
        <w:rPr>
          <w:rFonts w:hint="eastAsia"/>
          <w:sz w:val="24"/>
        </w:rPr>
        <w:t>学生选课时，如点击“</w:t>
      </w:r>
      <w:r w:rsidRPr="007E19D3">
        <w:rPr>
          <w:noProof/>
        </w:rPr>
        <w:drawing>
          <wp:inline distT="0" distB="0" distL="0" distR="0" wp14:anchorId="5B0BDA12" wp14:editId="70B9DB4C">
            <wp:extent cx="790476" cy="2761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19D3">
        <w:rPr>
          <w:rFonts w:hint="eastAsia"/>
          <w:sz w:val="24"/>
        </w:rPr>
        <w:t>”，需在</w:t>
      </w:r>
      <w:r w:rsidRPr="007E19D3">
        <w:rPr>
          <w:rFonts w:hint="eastAsia"/>
          <w:sz w:val="24"/>
        </w:rPr>
        <w:t>201</w:t>
      </w:r>
      <w:r w:rsidR="00414FB0">
        <w:rPr>
          <w:rFonts w:hint="eastAsia"/>
          <w:sz w:val="24"/>
        </w:rPr>
        <w:t>9</w:t>
      </w:r>
      <w:r w:rsidRPr="007E19D3">
        <w:rPr>
          <w:rFonts w:hint="eastAsia"/>
          <w:sz w:val="24"/>
        </w:rPr>
        <w:t>年</w:t>
      </w:r>
      <w:r w:rsidR="00940888">
        <w:rPr>
          <w:rFonts w:hint="eastAsia"/>
          <w:sz w:val="24"/>
        </w:rPr>
        <w:t>2</w:t>
      </w:r>
      <w:r w:rsidRPr="007E19D3">
        <w:rPr>
          <w:rFonts w:hint="eastAsia"/>
          <w:sz w:val="24"/>
        </w:rPr>
        <w:t>月</w:t>
      </w:r>
      <w:r w:rsidRPr="007E19D3">
        <w:rPr>
          <w:rFonts w:hint="eastAsia"/>
          <w:sz w:val="24"/>
        </w:rPr>
        <w:t>2</w:t>
      </w:r>
      <w:r w:rsidR="00940888">
        <w:rPr>
          <w:rFonts w:hint="eastAsia"/>
          <w:sz w:val="24"/>
        </w:rPr>
        <w:t>3</w:t>
      </w:r>
      <w:r w:rsidRPr="007E19D3">
        <w:rPr>
          <w:rFonts w:hint="eastAsia"/>
          <w:sz w:val="24"/>
        </w:rPr>
        <w:t>日</w:t>
      </w:r>
      <w:r w:rsidRPr="007E19D3">
        <w:rPr>
          <w:rFonts w:hint="eastAsia"/>
          <w:sz w:val="24"/>
        </w:rPr>
        <w:t>9:00</w:t>
      </w:r>
      <w:r w:rsidRPr="007E19D3">
        <w:rPr>
          <w:rFonts w:hint="eastAsia"/>
          <w:sz w:val="24"/>
        </w:rPr>
        <w:t>至</w:t>
      </w:r>
      <w:r w:rsidRPr="007E19D3">
        <w:rPr>
          <w:rFonts w:hint="eastAsia"/>
          <w:sz w:val="24"/>
        </w:rPr>
        <w:t>1</w:t>
      </w:r>
      <w:r w:rsidR="00940888">
        <w:rPr>
          <w:rFonts w:hint="eastAsia"/>
          <w:sz w:val="24"/>
        </w:rPr>
        <w:t>7</w:t>
      </w:r>
      <w:r w:rsidRPr="007E19D3">
        <w:rPr>
          <w:rFonts w:hint="eastAsia"/>
          <w:sz w:val="24"/>
        </w:rPr>
        <w:t>:00</w:t>
      </w:r>
      <w:r>
        <w:rPr>
          <w:rFonts w:hint="eastAsia"/>
          <w:sz w:val="24"/>
        </w:rPr>
        <w:t>，到</w:t>
      </w:r>
      <w:r w:rsidRPr="007E19D3">
        <w:rPr>
          <w:rFonts w:hint="eastAsia"/>
          <w:sz w:val="24"/>
        </w:rPr>
        <w:t>国顺路</w:t>
      </w:r>
      <w:r w:rsidRPr="007E19D3">
        <w:rPr>
          <w:rFonts w:hint="eastAsia"/>
          <w:sz w:val="24"/>
        </w:rPr>
        <w:t>288</w:t>
      </w:r>
      <w:r w:rsidRPr="007E19D3">
        <w:rPr>
          <w:rFonts w:hint="eastAsia"/>
          <w:sz w:val="24"/>
        </w:rPr>
        <w:t>号学习广场</w:t>
      </w:r>
      <w:r w:rsidR="007A13AB">
        <w:rPr>
          <w:rFonts w:hint="eastAsia"/>
          <w:sz w:val="24"/>
        </w:rPr>
        <w:t>101</w:t>
      </w:r>
      <w:r>
        <w:rPr>
          <w:rFonts w:hint="eastAsia"/>
          <w:sz w:val="24"/>
        </w:rPr>
        <w:t>刷卡</w:t>
      </w:r>
      <w:r w:rsidRPr="007E19D3">
        <w:rPr>
          <w:rFonts w:hint="eastAsia"/>
          <w:sz w:val="24"/>
        </w:rPr>
        <w:t>缴费</w:t>
      </w:r>
      <w:r>
        <w:rPr>
          <w:rFonts w:hint="eastAsia"/>
          <w:sz w:val="24"/>
        </w:rPr>
        <w:t>或现金缴费，并</w:t>
      </w:r>
      <w:r w:rsidRPr="007E19D3">
        <w:rPr>
          <w:rFonts w:hint="eastAsia"/>
          <w:sz w:val="24"/>
        </w:rPr>
        <w:t>打印</w:t>
      </w:r>
      <w:r w:rsidR="007A13AB">
        <w:rPr>
          <w:rFonts w:hint="eastAsia"/>
          <w:sz w:val="24"/>
        </w:rPr>
        <w:t>缴费凭</w:t>
      </w:r>
      <w:r w:rsidR="00587C5E">
        <w:rPr>
          <w:rFonts w:hint="eastAsia"/>
          <w:sz w:val="24"/>
        </w:rPr>
        <w:t>证三联单</w:t>
      </w:r>
      <w:r w:rsidR="007F705D">
        <w:rPr>
          <w:rFonts w:hint="eastAsia"/>
          <w:sz w:val="24"/>
        </w:rPr>
        <w:t>。</w:t>
      </w:r>
      <w:r w:rsidR="00587C5E">
        <w:rPr>
          <w:rFonts w:hint="eastAsia"/>
          <w:sz w:val="24"/>
        </w:rPr>
        <w:t>自缴费</w:t>
      </w:r>
      <w:r w:rsidR="00587C5E">
        <w:rPr>
          <w:rFonts w:hint="eastAsia"/>
          <w:sz w:val="24"/>
        </w:rPr>
        <w:t>5</w:t>
      </w:r>
      <w:r w:rsidR="00587C5E">
        <w:rPr>
          <w:rFonts w:hint="eastAsia"/>
          <w:sz w:val="24"/>
        </w:rPr>
        <w:t>个工作日</w:t>
      </w:r>
      <w:r w:rsidR="00587C5E" w:rsidRPr="007E19D3">
        <w:rPr>
          <w:rFonts w:hint="eastAsia"/>
          <w:sz w:val="24"/>
        </w:rPr>
        <w:t>后，</w:t>
      </w:r>
      <w:r w:rsidR="00E86F0C">
        <w:rPr>
          <w:rFonts w:hint="eastAsia"/>
          <w:sz w:val="24"/>
        </w:rPr>
        <w:t>可</w:t>
      </w:r>
      <w:r w:rsidR="00696CDA">
        <w:rPr>
          <w:rFonts w:hint="eastAsia"/>
          <w:sz w:val="24"/>
        </w:rPr>
        <w:t>登录</w:t>
      </w:r>
      <w:r w:rsidR="00587C5E" w:rsidRPr="000054B0">
        <w:rPr>
          <w:color w:val="FF0000"/>
          <w:sz w:val="24"/>
        </w:rPr>
        <w:t>http://xzcx.sou.edu.cn:8089/SFP_Cms</w:t>
      </w:r>
      <w:r w:rsidR="00587C5E">
        <w:rPr>
          <w:rFonts w:hint="eastAsia"/>
          <w:sz w:val="24"/>
        </w:rPr>
        <w:t>网站，点击右上角“</w:t>
      </w:r>
      <w:r w:rsidR="00587C5E">
        <w:rPr>
          <w:noProof/>
        </w:rPr>
        <w:drawing>
          <wp:inline distT="0" distB="0" distL="0" distR="0" wp14:anchorId="3BDEEA1B" wp14:editId="71C7EF5D">
            <wp:extent cx="942857" cy="266667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C5E">
        <w:rPr>
          <w:rFonts w:hint="eastAsia"/>
          <w:sz w:val="24"/>
        </w:rPr>
        <w:t>”自行打印电子票据</w:t>
      </w:r>
      <w:r w:rsidRPr="007E19D3">
        <w:rPr>
          <w:rFonts w:hint="eastAsia"/>
          <w:sz w:val="24"/>
        </w:rPr>
        <w:t>。</w:t>
      </w:r>
    </w:p>
    <w:p w:rsidR="00F03560" w:rsidRPr="00697BD6" w:rsidRDefault="00F03560" w:rsidP="00F03560">
      <w:pPr>
        <w:spacing w:before="40"/>
        <w:ind w:leftChars="1" w:left="826" w:hangingChars="293" w:hanging="824"/>
        <w:jc w:val="left"/>
        <w:rPr>
          <w:b/>
          <w:sz w:val="28"/>
          <w:szCs w:val="28"/>
        </w:rPr>
      </w:pPr>
      <w:r w:rsidRPr="00697BD6">
        <w:rPr>
          <w:rFonts w:hint="eastAsia"/>
          <w:b/>
          <w:sz w:val="28"/>
          <w:szCs w:val="28"/>
        </w:rPr>
        <w:t>三、教材领取</w:t>
      </w:r>
    </w:p>
    <w:p w:rsidR="00F03560" w:rsidRDefault="00F03560" w:rsidP="00F03560">
      <w:pPr>
        <w:spacing w:before="4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hint="eastAsia"/>
          <w:sz w:val="24"/>
        </w:rPr>
        <w:t xml:space="preserve">    </w:t>
      </w:r>
      <w:r w:rsidR="00531A73">
        <w:rPr>
          <w:rFonts w:hint="eastAsia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学生</w:t>
      </w:r>
      <w:r w:rsidR="00705AAC">
        <w:rPr>
          <w:rFonts w:ascii="Times New Roman" w:eastAsia="宋体" w:hAnsi="Times New Roman" w:cs="Times New Roman" w:hint="eastAsia"/>
          <w:sz w:val="24"/>
          <w:szCs w:val="24"/>
        </w:rPr>
        <w:t>完成</w:t>
      </w:r>
      <w:r w:rsidR="009570BC">
        <w:rPr>
          <w:rFonts w:ascii="Times New Roman" w:eastAsia="宋体" w:hAnsi="Times New Roman" w:cs="Times New Roman" w:hint="eastAsia"/>
          <w:sz w:val="24"/>
          <w:szCs w:val="24"/>
        </w:rPr>
        <w:t>在线</w:t>
      </w:r>
      <w:r w:rsidR="00BB0600">
        <w:rPr>
          <w:rFonts w:ascii="Times New Roman" w:eastAsia="宋体" w:hAnsi="Times New Roman" w:cs="Times New Roman" w:hint="eastAsia"/>
          <w:sz w:val="24"/>
          <w:szCs w:val="24"/>
        </w:rPr>
        <w:t>支付</w:t>
      </w:r>
      <w:r w:rsidR="009570BC">
        <w:rPr>
          <w:rFonts w:ascii="Times New Roman" w:eastAsia="宋体" w:hAnsi="Times New Roman" w:cs="Times New Roman" w:hint="eastAsia"/>
          <w:sz w:val="24"/>
          <w:szCs w:val="24"/>
        </w:rPr>
        <w:t>或现场支付</w:t>
      </w:r>
      <w:r w:rsidR="0010317E">
        <w:rPr>
          <w:rFonts w:ascii="Times New Roman" w:eastAsia="宋体" w:hAnsi="Times New Roman" w:cs="Times New Roman" w:hint="eastAsia"/>
          <w:sz w:val="24"/>
          <w:szCs w:val="24"/>
        </w:rPr>
        <w:t>后，</w:t>
      </w:r>
      <w:r w:rsidR="00152EB8" w:rsidRPr="0091710C">
        <w:rPr>
          <w:rFonts w:ascii="Times New Roman" w:eastAsia="宋体" w:hAnsi="Times New Roman" w:cs="Times New Roman" w:hint="eastAsia"/>
          <w:sz w:val="24"/>
          <w:szCs w:val="24"/>
        </w:rPr>
        <w:t>凭缴费</w:t>
      </w:r>
      <w:r w:rsidR="00152EB8">
        <w:rPr>
          <w:rFonts w:ascii="Times New Roman" w:eastAsia="宋体" w:hAnsi="Times New Roman" w:cs="Times New Roman" w:hint="eastAsia"/>
          <w:sz w:val="24"/>
          <w:szCs w:val="24"/>
        </w:rPr>
        <w:t>凭</w:t>
      </w:r>
      <w:r w:rsidR="00FA191B">
        <w:rPr>
          <w:rFonts w:ascii="Times New Roman" w:eastAsia="宋体" w:hAnsi="Times New Roman" w:cs="Times New Roman" w:hint="eastAsia"/>
          <w:sz w:val="24"/>
          <w:szCs w:val="24"/>
        </w:rPr>
        <w:t>证</w:t>
      </w:r>
      <w:r w:rsidR="00531A73">
        <w:rPr>
          <w:rFonts w:ascii="Times New Roman" w:eastAsia="宋体" w:hAnsi="Times New Roman" w:cs="Times New Roman" w:hint="eastAsia"/>
          <w:sz w:val="24"/>
          <w:szCs w:val="24"/>
        </w:rPr>
        <w:t>于现场集中缴费当日（</w:t>
      </w:r>
      <w:r w:rsidR="00940888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="00531A73">
        <w:rPr>
          <w:rFonts w:ascii="Times New Roman" w:eastAsia="宋体" w:hAnsi="Times New Roman" w:cs="Times New Roman" w:hint="eastAsia"/>
          <w:sz w:val="24"/>
          <w:szCs w:val="24"/>
        </w:rPr>
        <w:t>月</w:t>
      </w:r>
      <w:r w:rsidR="00531A73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="00940888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="00531A73">
        <w:rPr>
          <w:rFonts w:ascii="Times New Roman" w:eastAsia="宋体" w:hAnsi="Times New Roman" w:cs="Times New Roman" w:hint="eastAsia"/>
          <w:sz w:val="24"/>
          <w:szCs w:val="24"/>
        </w:rPr>
        <w:t>日）</w:t>
      </w:r>
      <w:r w:rsidRPr="0091710C">
        <w:rPr>
          <w:rFonts w:ascii="Times New Roman" w:eastAsia="宋体" w:hAnsi="Times New Roman" w:cs="Times New Roman" w:hint="eastAsia"/>
          <w:sz w:val="24"/>
          <w:szCs w:val="24"/>
        </w:rPr>
        <w:t>到</w:t>
      </w:r>
      <w:r>
        <w:rPr>
          <w:rFonts w:ascii="Times New Roman" w:eastAsia="宋体" w:hAnsi="Times New Roman" w:cs="Times New Roman" w:hint="eastAsia"/>
          <w:sz w:val="24"/>
          <w:szCs w:val="24"/>
        </w:rPr>
        <w:t>教学楼</w:t>
      </w:r>
      <w:r w:rsidRPr="0091710C">
        <w:rPr>
          <w:rFonts w:ascii="Times New Roman" w:eastAsia="宋体" w:hAnsi="Times New Roman" w:cs="Times New Roman" w:hint="eastAsia"/>
          <w:sz w:val="24"/>
          <w:szCs w:val="24"/>
        </w:rPr>
        <w:t>指定地点领取教材</w:t>
      </w:r>
      <w:r>
        <w:rPr>
          <w:rFonts w:ascii="Times New Roman" w:eastAsia="宋体" w:hAnsi="Times New Roman" w:cs="Times New Roman" w:hint="eastAsia"/>
          <w:sz w:val="24"/>
          <w:szCs w:val="24"/>
        </w:rPr>
        <w:t>（教室</w:t>
      </w:r>
      <w:r w:rsidRPr="0091710C">
        <w:rPr>
          <w:rFonts w:ascii="Times New Roman" w:eastAsia="宋体" w:hAnsi="Times New Roman" w:cs="Times New Roman" w:hint="eastAsia"/>
          <w:sz w:val="24"/>
          <w:szCs w:val="24"/>
        </w:rPr>
        <w:t>详见</w:t>
      </w:r>
      <w:r>
        <w:rPr>
          <w:rFonts w:ascii="Times New Roman" w:eastAsia="宋体" w:hAnsi="Times New Roman" w:cs="Times New Roman" w:hint="eastAsia"/>
          <w:sz w:val="24"/>
          <w:szCs w:val="24"/>
        </w:rPr>
        <w:t>学习广场</w:t>
      </w:r>
      <w:r w:rsidRPr="0091710C">
        <w:rPr>
          <w:rFonts w:ascii="Times New Roman" w:eastAsia="宋体" w:hAnsi="Times New Roman" w:cs="Times New Roman" w:hint="eastAsia"/>
          <w:sz w:val="24"/>
          <w:szCs w:val="24"/>
        </w:rPr>
        <w:t>内安排表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Pr="0091710C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F03560" w:rsidRPr="0091710C" w:rsidRDefault="00F03560" w:rsidP="00F03560">
      <w:pPr>
        <w:spacing w:before="4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</w:t>
      </w:r>
      <w:r w:rsidRPr="0091710C">
        <w:rPr>
          <w:rFonts w:hint="eastAsia"/>
          <w:b/>
          <w:sz w:val="28"/>
          <w:szCs w:val="28"/>
        </w:rPr>
        <w:t>、注册须知</w:t>
      </w:r>
    </w:p>
    <w:p w:rsidR="00F03560" w:rsidRPr="00B41FF9" w:rsidRDefault="00F03560" w:rsidP="00F03560">
      <w:pPr>
        <w:pStyle w:val="a0"/>
        <w:numPr>
          <w:ilvl w:val="0"/>
          <w:numId w:val="1"/>
        </w:numPr>
        <w:ind w:left="851" w:rightChars="108" w:right="227" w:firstLineChars="0" w:hanging="284"/>
        <w:rPr>
          <w:sz w:val="24"/>
        </w:rPr>
      </w:pPr>
      <w:r w:rsidRPr="00661A60">
        <w:rPr>
          <w:rFonts w:hint="eastAsia"/>
          <w:sz w:val="24"/>
        </w:rPr>
        <w:t>请带好学生证，按规定的时间注册并办理相关手续。因故无法按时来校注册，可委托他人持“学生证”代办手续。不能委托他人者，应提</w:t>
      </w:r>
      <w:r w:rsidRPr="00661A60">
        <w:rPr>
          <w:rFonts w:hint="eastAsia"/>
          <w:sz w:val="24"/>
        </w:rPr>
        <w:lastRenderedPageBreak/>
        <w:t>前告知班主任，明确补办日期并得到同意</w:t>
      </w:r>
      <w:r w:rsidRPr="00B41FF9">
        <w:rPr>
          <w:rFonts w:hint="eastAsia"/>
          <w:sz w:val="24"/>
        </w:rPr>
        <w:t>。未按规定时间缴纳学费，即按“休学”处理。</w:t>
      </w:r>
      <w:r w:rsidR="00286B43" w:rsidRPr="00661A60">
        <w:rPr>
          <w:rFonts w:hint="eastAsia"/>
          <w:sz w:val="24"/>
        </w:rPr>
        <w:t>转学、</w:t>
      </w:r>
      <w:r w:rsidR="00286B43">
        <w:rPr>
          <w:rFonts w:hint="eastAsia"/>
          <w:sz w:val="24"/>
        </w:rPr>
        <w:t>转专业、</w:t>
      </w:r>
      <w:r w:rsidR="00286B43" w:rsidRPr="00661A60">
        <w:rPr>
          <w:rFonts w:hint="eastAsia"/>
          <w:sz w:val="24"/>
        </w:rPr>
        <w:t>休学、复学</w:t>
      </w:r>
      <w:r w:rsidR="00286B43">
        <w:rPr>
          <w:rFonts w:hint="eastAsia"/>
          <w:sz w:val="24"/>
        </w:rPr>
        <w:t>、退学</w:t>
      </w:r>
      <w:r w:rsidR="00286B43" w:rsidRPr="00661A60">
        <w:rPr>
          <w:rFonts w:hint="eastAsia"/>
          <w:sz w:val="24"/>
        </w:rPr>
        <w:t>及借读手续均</w:t>
      </w:r>
      <w:r w:rsidR="00286B43">
        <w:rPr>
          <w:rFonts w:hint="eastAsia"/>
          <w:sz w:val="24"/>
        </w:rPr>
        <w:t>可</w:t>
      </w:r>
      <w:r w:rsidR="00286B43" w:rsidRPr="00661A60">
        <w:rPr>
          <w:rFonts w:hint="eastAsia"/>
          <w:sz w:val="24"/>
        </w:rPr>
        <w:t>在注册时办理。</w:t>
      </w:r>
    </w:p>
    <w:p w:rsidR="00F03560" w:rsidRPr="00661A60" w:rsidRDefault="00F03560" w:rsidP="00F03560">
      <w:pPr>
        <w:pStyle w:val="a0"/>
        <w:numPr>
          <w:ilvl w:val="0"/>
          <w:numId w:val="1"/>
        </w:numPr>
        <w:ind w:left="851" w:rightChars="108" w:right="227" w:firstLineChars="0" w:hanging="284"/>
        <w:rPr>
          <w:sz w:val="24"/>
        </w:rPr>
      </w:pPr>
      <w:r w:rsidRPr="00661A60">
        <w:rPr>
          <w:rFonts w:hint="eastAsia"/>
          <w:sz w:val="24"/>
        </w:rPr>
        <w:t>学员在注册时注意：参加</w:t>
      </w:r>
      <w:r w:rsidR="00940888">
        <w:rPr>
          <w:rFonts w:hint="eastAsia"/>
          <w:sz w:val="24"/>
        </w:rPr>
        <w:t>3</w:t>
      </w:r>
      <w:r w:rsidRPr="00661A60">
        <w:rPr>
          <w:rFonts w:hint="eastAsia"/>
          <w:sz w:val="24"/>
        </w:rPr>
        <w:t>月份补考者在注册时一并办理。</w:t>
      </w:r>
      <w:r w:rsidR="00286B43">
        <w:rPr>
          <w:rFonts w:hint="eastAsia"/>
          <w:sz w:val="24"/>
        </w:rPr>
        <w:t>国家开大本科学生如需报考学位外语，可于现场支付当天办理学位外语考试报名的手续。</w:t>
      </w:r>
    </w:p>
    <w:p w:rsidR="00286B43" w:rsidRDefault="00F03560" w:rsidP="00F03560">
      <w:pPr>
        <w:pStyle w:val="a0"/>
        <w:numPr>
          <w:ilvl w:val="0"/>
          <w:numId w:val="1"/>
        </w:numPr>
        <w:ind w:left="851" w:rightChars="108" w:right="227" w:firstLineChars="0" w:hanging="284"/>
        <w:rPr>
          <w:sz w:val="24"/>
        </w:rPr>
      </w:pPr>
      <w:r w:rsidRPr="00661A60">
        <w:rPr>
          <w:rFonts w:hint="eastAsia"/>
          <w:sz w:val="24"/>
        </w:rPr>
        <w:t>现场</w:t>
      </w:r>
      <w:r w:rsidR="00286B43">
        <w:rPr>
          <w:rFonts w:hint="eastAsia"/>
          <w:sz w:val="24"/>
        </w:rPr>
        <w:t>支付</w:t>
      </w:r>
      <w:r w:rsidRPr="00661A60">
        <w:rPr>
          <w:rFonts w:hint="eastAsia"/>
          <w:sz w:val="24"/>
        </w:rPr>
        <w:t>可用现金，也可使用银行卡支付（须有“银联”标志）。</w:t>
      </w:r>
    </w:p>
    <w:p w:rsidR="00F03560" w:rsidRDefault="00F03560" w:rsidP="00F03560">
      <w:pPr>
        <w:pStyle w:val="a0"/>
        <w:numPr>
          <w:ilvl w:val="0"/>
          <w:numId w:val="1"/>
        </w:numPr>
        <w:ind w:left="851" w:rightChars="108" w:right="227" w:firstLineChars="0" w:hanging="284"/>
        <w:rPr>
          <w:sz w:val="24"/>
        </w:rPr>
      </w:pPr>
      <w:r w:rsidRPr="00FB3C7F">
        <w:rPr>
          <w:rFonts w:hint="eastAsia"/>
          <w:sz w:val="24"/>
        </w:rPr>
        <w:t>如学生选课时，点击了“</w:t>
      </w:r>
      <w:r w:rsidRPr="00277F1E">
        <w:rPr>
          <w:noProof/>
        </w:rPr>
        <w:drawing>
          <wp:inline distT="0" distB="0" distL="0" distR="0" wp14:anchorId="648CA7FE" wp14:editId="031596D7">
            <wp:extent cx="790476" cy="2761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0476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C7F">
        <w:rPr>
          <w:rFonts w:hint="eastAsia"/>
          <w:sz w:val="24"/>
        </w:rPr>
        <w:t>”，又不能于</w:t>
      </w:r>
      <w:r w:rsidRPr="00FB3C7F">
        <w:rPr>
          <w:rFonts w:hint="eastAsia"/>
          <w:sz w:val="24"/>
        </w:rPr>
        <w:t>2</w:t>
      </w:r>
      <w:r w:rsidR="00940888">
        <w:rPr>
          <w:rFonts w:hint="eastAsia"/>
          <w:sz w:val="24"/>
        </w:rPr>
        <w:t>3</w:t>
      </w:r>
      <w:r w:rsidRPr="00FB3C7F">
        <w:rPr>
          <w:rFonts w:hint="eastAsia"/>
          <w:sz w:val="24"/>
        </w:rPr>
        <w:t>日当天现场缴费，可于</w:t>
      </w:r>
      <w:r w:rsidR="00940888">
        <w:rPr>
          <w:rFonts w:hint="eastAsia"/>
          <w:sz w:val="24"/>
        </w:rPr>
        <w:t>2</w:t>
      </w:r>
      <w:r w:rsidRPr="00FB3C7F">
        <w:rPr>
          <w:rFonts w:hint="eastAsia"/>
          <w:sz w:val="24"/>
        </w:rPr>
        <w:t>月</w:t>
      </w:r>
      <w:r w:rsidRPr="00FB3C7F">
        <w:rPr>
          <w:rFonts w:hint="eastAsia"/>
          <w:sz w:val="24"/>
        </w:rPr>
        <w:t>2</w:t>
      </w:r>
      <w:r w:rsidR="00940888">
        <w:rPr>
          <w:rFonts w:hint="eastAsia"/>
          <w:sz w:val="24"/>
        </w:rPr>
        <w:t>5</w:t>
      </w:r>
      <w:r w:rsidRPr="00FB3C7F">
        <w:rPr>
          <w:rFonts w:hint="eastAsia"/>
          <w:sz w:val="24"/>
        </w:rPr>
        <w:t>日、</w:t>
      </w:r>
      <w:r w:rsidRPr="00FB3C7F">
        <w:rPr>
          <w:rFonts w:hint="eastAsia"/>
          <w:sz w:val="24"/>
        </w:rPr>
        <w:t>2</w:t>
      </w:r>
      <w:r w:rsidRPr="00FB3C7F">
        <w:rPr>
          <w:rFonts w:hint="eastAsia"/>
          <w:sz w:val="24"/>
        </w:rPr>
        <w:t>月</w:t>
      </w:r>
      <w:r w:rsidR="00940888">
        <w:rPr>
          <w:rFonts w:hint="eastAsia"/>
          <w:sz w:val="24"/>
        </w:rPr>
        <w:t>26</w:t>
      </w:r>
      <w:r w:rsidRPr="00FB3C7F">
        <w:rPr>
          <w:rFonts w:hint="eastAsia"/>
          <w:sz w:val="24"/>
        </w:rPr>
        <w:t>日</w:t>
      </w:r>
      <w:r w:rsidRPr="00FB3C7F">
        <w:rPr>
          <w:rFonts w:hint="eastAsia"/>
          <w:sz w:val="24"/>
        </w:rPr>
        <w:t>9:00</w:t>
      </w:r>
      <w:r w:rsidRPr="00FB3C7F">
        <w:rPr>
          <w:rFonts w:hint="eastAsia"/>
          <w:sz w:val="24"/>
        </w:rPr>
        <w:t>至</w:t>
      </w:r>
      <w:r w:rsidRPr="00FB3C7F">
        <w:rPr>
          <w:rFonts w:hint="eastAsia"/>
          <w:sz w:val="24"/>
        </w:rPr>
        <w:t>19:00</w:t>
      </w:r>
      <w:r w:rsidRPr="00FB3C7F">
        <w:rPr>
          <w:rFonts w:hint="eastAsia"/>
          <w:sz w:val="24"/>
        </w:rPr>
        <w:t>，到</w:t>
      </w:r>
      <w:r>
        <w:rPr>
          <w:rFonts w:hint="eastAsia"/>
          <w:sz w:val="24"/>
        </w:rPr>
        <w:t>国顺路</w:t>
      </w:r>
      <w:r>
        <w:rPr>
          <w:rFonts w:hint="eastAsia"/>
          <w:sz w:val="24"/>
        </w:rPr>
        <w:t>288</w:t>
      </w:r>
      <w:r>
        <w:rPr>
          <w:rFonts w:hint="eastAsia"/>
          <w:sz w:val="24"/>
        </w:rPr>
        <w:t>号</w:t>
      </w:r>
      <w:r w:rsidRPr="00FB3C7F">
        <w:rPr>
          <w:rFonts w:hint="eastAsia"/>
          <w:sz w:val="24"/>
        </w:rPr>
        <w:t>学生</w:t>
      </w:r>
      <w:proofErr w:type="gramStart"/>
      <w:r w:rsidRPr="00FB3C7F">
        <w:rPr>
          <w:rFonts w:hint="eastAsia"/>
          <w:sz w:val="24"/>
        </w:rPr>
        <w:t>事务楼</w:t>
      </w:r>
      <w:proofErr w:type="gramEnd"/>
      <w:r w:rsidRPr="00FB3C7F">
        <w:rPr>
          <w:rFonts w:hint="eastAsia"/>
          <w:sz w:val="24"/>
        </w:rPr>
        <w:t>503</w:t>
      </w:r>
      <w:r w:rsidRPr="00FB3C7F">
        <w:rPr>
          <w:rFonts w:hint="eastAsia"/>
          <w:sz w:val="24"/>
        </w:rPr>
        <w:t>财务室补缴费。</w:t>
      </w:r>
    </w:p>
    <w:p w:rsidR="00F03560" w:rsidRPr="00662FD7" w:rsidRDefault="00F03560" w:rsidP="00F03560">
      <w:pPr>
        <w:ind w:rightChars="108" w:right="227" w:firstLineChars="100" w:firstLine="281"/>
        <w:rPr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五</w:t>
      </w:r>
      <w:r w:rsidRPr="00662FD7">
        <w:rPr>
          <w:rFonts w:ascii="宋体" w:hAnsi="宋体" w:hint="eastAsia"/>
          <w:b/>
          <w:sz w:val="28"/>
          <w:szCs w:val="28"/>
        </w:rPr>
        <w:t>、</w:t>
      </w:r>
      <w:r>
        <w:rPr>
          <w:rFonts w:ascii="宋体" w:hAnsi="宋体" w:hint="eastAsia"/>
          <w:b/>
          <w:sz w:val="28"/>
          <w:szCs w:val="28"/>
        </w:rPr>
        <w:t>学</w:t>
      </w:r>
      <w:r w:rsidRPr="00662FD7">
        <w:rPr>
          <w:rFonts w:ascii="宋体" w:hAnsi="宋体" w:hint="eastAsia"/>
          <w:b/>
          <w:sz w:val="28"/>
          <w:szCs w:val="28"/>
        </w:rPr>
        <w:t>院新学期各专业、各年级开设课程</w:t>
      </w:r>
    </w:p>
    <w:p w:rsidR="006F75C9" w:rsidRDefault="006F75C9" w:rsidP="006F75C9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经济管理学院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7</w:t>
      </w:r>
      <w:proofErr w:type="gramStart"/>
      <w:r>
        <w:rPr>
          <w:rFonts w:hint="eastAsia"/>
          <w:b/>
          <w:sz w:val="24"/>
          <w:szCs w:val="24"/>
        </w:rPr>
        <w:t>春工商专</w:t>
      </w:r>
      <w:proofErr w:type="gramEnd"/>
      <w:r>
        <w:rPr>
          <w:rFonts w:hint="eastAsia"/>
          <w:b/>
          <w:sz w:val="24"/>
          <w:szCs w:val="24"/>
        </w:rPr>
        <w:t>、会计专、工商本、会计学</w:t>
      </w:r>
    </w:p>
    <w:tbl>
      <w:tblPr>
        <w:tblW w:w="10800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80"/>
        <w:gridCol w:w="638"/>
        <w:gridCol w:w="1882"/>
        <w:gridCol w:w="360"/>
        <w:gridCol w:w="540"/>
        <w:gridCol w:w="1800"/>
        <w:gridCol w:w="360"/>
        <w:gridCol w:w="540"/>
        <w:gridCol w:w="1800"/>
        <w:gridCol w:w="360"/>
        <w:gridCol w:w="540"/>
      </w:tblGrid>
      <w:tr w:rsidR="006F75C9" w:rsidRPr="00523D54" w:rsidTr="008F0672">
        <w:trPr>
          <w:cantSplit/>
          <w:trHeight w:hRule="exact" w:val="340"/>
        </w:trPr>
        <w:tc>
          <w:tcPr>
            <w:tcW w:w="2618" w:type="dxa"/>
            <w:gridSpan w:val="3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6F75C9" w:rsidRPr="003C56E5" w:rsidRDefault="006F75C9" w:rsidP="008F0672">
            <w:pPr>
              <w:jc w:val="center"/>
              <w:rPr>
                <w:rFonts w:ascii="黑体" w:eastAsia="黑体"/>
                <w:b/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7</w:t>
            </w:r>
            <w:proofErr w:type="gramStart"/>
            <w:r>
              <w:rPr>
                <w:rFonts w:ascii="黑体" w:eastAsia="黑体" w:hint="eastAsia"/>
                <w:b/>
                <w:color w:val="000000"/>
                <w:sz w:val="24"/>
              </w:rPr>
              <w:t>春工商</w:t>
            </w:r>
            <w:proofErr w:type="gramEnd"/>
            <w:r>
              <w:rPr>
                <w:rFonts w:ascii="黑体" w:eastAsia="黑体" w:hint="eastAsia"/>
                <w:b/>
                <w:color w:val="000000"/>
                <w:sz w:val="24"/>
              </w:rPr>
              <w:t>企业管理</w:t>
            </w:r>
          </w:p>
        </w:tc>
        <w:tc>
          <w:tcPr>
            <w:tcW w:w="2782" w:type="dxa"/>
            <w:gridSpan w:val="3"/>
            <w:tcBorders>
              <w:top w:val="single" w:sz="12" w:space="0" w:color="auto"/>
              <w:left w:val="nil"/>
              <w:right w:val="single" w:sz="18" w:space="0" w:color="auto"/>
            </w:tcBorders>
          </w:tcPr>
          <w:p w:rsidR="006F75C9" w:rsidRPr="003C56E5" w:rsidRDefault="006F75C9" w:rsidP="008F0672">
            <w:pPr>
              <w:jc w:val="center"/>
              <w:rPr>
                <w:rFonts w:ascii="黑体" w:eastAsia="黑体"/>
                <w:b/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7春会计</w:t>
            </w:r>
          </w:p>
        </w:tc>
        <w:tc>
          <w:tcPr>
            <w:tcW w:w="2700" w:type="dxa"/>
            <w:gridSpan w:val="3"/>
            <w:tcBorders>
              <w:top w:val="single" w:sz="12" w:space="0" w:color="auto"/>
              <w:left w:val="nil"/>
              <w:right w:val="single" w:sz="18" w:space="0" w:color="auto"/>
            </w:tcBorders>
          </w:tcPr>
          <w:p w:rsidR="006F75C9" w:rsidRPr="003C56E5" w:rsidRDefault="006F75C9" w:rsidP="008F0672">
            <w:pPr>
              <w:jc w:val="center"/>
              <w:rPr>
                <w:rFonts w:ascii="黑体" w:eastAsia="黑体"/>
                <w:b/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7</w:t>
            </w:r>
            <w:proofErr w:type="gramStart"/>
            <w:r>
              <w:rPr>
                <w:rFonts w:ascii="黑体" w:eastAsia="黑体" w:hint="eastAsia"/>
                <w:b/>
                <w:color w:val="000000"/>
                <w:sz w:val="24"/>
              </w:rPr>
              <w:t>春工商</w:t>
            </w:r>
            <w:proofErr w:type="gramEnd"/>
            <w:r>
              <w:rPr>
                <w:rFonts w:ascii="黑体" w:eastAsia="黑体" w:hint="eastAsia"/>
                <w:b/>
                <w:color w:val="000000"/>
                <w:sz w:val="24"/>
              </w:rPr>
              <w:t>管理本</w:t>
            </w:r>
          </w:p>
        </w:tc>
        <w:tc>
          <w:tcPr>
            <w:tcW w:w="2700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6F75C9" w:rsidRPr="003C56E5" w:rsidRDefault="006F75C9" w:rsidP="008F0672">
            <w:pPr>
              <w:jc w:val="center"/>
              <w:rPr>
                <w:rFonts w:ascii="黑体" w:eastAsia="黑体"/>
                <w:b/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7春会计学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2618" w:type="dxa"/>
            <w:gridSpan w:val="3"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6F75C9" w:rsidP="006F75C9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5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  <w:tc>
          <w:tcPr>
            <w:tcW w:w="2782" w:type="dxa"/>
            <w:gridSpan w:val="3"/>
            <w:tcBorders>
              <w:left w:val="nil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6F75C9" w:rsidP="006F75C9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5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  <w:tc>
          <w:tcPr>
            <w:tcW w:w="2700" w:type="dxa"/>
            <w:gridSpan w:val="3"/>
            <w:tcBorders>
              <w:left w:val="nil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6F75C9" w:rsidP="006F75C9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5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  <w:tc>
          <w:tcPr>
            <w:tcW w:w="2700" w:type="dxa"/>
            <w:gridSpan w:val="3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6F75C9" w:rsidP="006F75C9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5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毕业作业（工商专）</w:t>
            </w:r>
          </w:p>
        </w:tc>
        <w:tc>
          <w:tcPr>
            <w:tcW w:w="638" w:type="dxa"/>
            <w:tcBorders>
              <w:top w:val="single" w:sz="12" w:space="0" w:color="auto"/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242" w:type="dxa"/>
            <w:gridSpan w:val="2"/>
            <w:tcBorders>
              <w:top w:val="single" w:sz="12" w:space="0" w:color="auto"/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Excel</w:t>
            </w:r>
            <w:r>
              <w:rPr>
                <w:rFonts w:ascii="Arial" w:hAnsi="Arial" w:cs="Arial"/>
                <w:sz w:val="20"/>
                <w:szCs w:val="20"/>
              </w:rPr>
              <w:t>在财会中的应用</w:t>
            </w:r>
          </w:p>
        </w:tc>
        <w:tc>
          <w:tcPr>
            <w:tcW w:w="540" w:type="dxa"/>
            <w:tcBorders>
              <w:top w:val="single" w:sz="12" w:space="0" w:color="auto"/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毕业设计（工商本）</w:t>
            </w:r>
          </w:p>
        </w:tc>
        <w:tc>
          <w:tcPr>
            <w:tcW w:w="540" w:type="dxa"/>
            <w:tcBorders>
              <w:top w:val="single" w:sz="12" w:space="0" w:color="auto"/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毕业论文</w:t>
            </w:r>
          </w:p>
        </w:tc>
        <w:tc>
          <w:tcPr>
            <w:tcW w:w="540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6F75C9" w:rsidRDefault="006F75C9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6F75C9" w:rsidRDefault="006F75C9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242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毕业作业（会计专）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内部控制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经济学与生活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6F75C9" w:rsidRDefault="006F75C9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6F75C9" w:rsidRDefault="006F75C9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242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财务报表解释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终身学习与职业发展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审计学</w:t>
            </w:r>
            <w:proofErr w:type="gramEnd"/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6F75C9" w:rsidRDefault="006F75C9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6F75C9" w:rsidRDefault="006F75C9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242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财务管理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资本经营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6F75C9" w:rsidRDefault="006F75C9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6F75C9" w:rsidRDefault="006F75C9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6F75C9" w:rsidRDefault="006F75C9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242" w:type="dxa"/>
            <w:gridSpan w:val="2"/>
            <w:tcBorders>
              <w:left w:val="nil"/>
            </w:tcBorders>
            <w:vAlign w:val="bottom"/>
          </w:tcPr>
          <w:p w:rsidR="006F75C9" w:rsidRDefault="006F75C9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 w:rsidP="008F0672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 w:rsidP="008F0672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6F75C9" w:rsidRDefault="006F75C9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6F75C9" w:rsidRDefault="006F75C9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6F75C9" w:rsidRDefault="006F75C9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242" w:type="dxa"/>
            <w:gridSpan w:val="2"/>
            <w:tcBorders>
              <w:left w:val="nil"/>
            </w:tcBorders>
            <w:vAlign w:val="center"/>
          </w:tcPr>
          <w:p w:rsidR="006F75C9" w:rsidRDefault="006F75C9" w:rsidP="008F0672">
            <w:pPr>
              <w:rPr>
                <w:rFonts w:ascii="宋体" w:cs="宋体"/>
                <w:color w:val="000000"/>
                <w:sz w:val="22"/>
              </w:rPr>
            </w:pPr>
          </w:p>
        </w:tc>
        <w:tc>
          <w:tcPr>
            <w:tcW w:w="540" w:type="dxa"/>
            <w:tcBorders>
              <w:right w:val="single" w:sz="18" w:space="0" w:color="auto"/>
            </w:tcBorders>
            <w:vAlign w:val="center"/>
          </w:tcPr>
          <w:p w:rsidR="006F75C9" w:rsidRDefault="006F75C9" w:rsidP="008F0672">
            <w:pPr>
              <w:jc w:val="center"/>
              <w:rPr>
                <w:rFonts w:ascii="宋体" w:cs="宋体"/>
                <w:color w:val="000000"/>
                <w:sz w:val="22"/>
              </w:rPr>
            </w:pP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 w:rsidP="008F0672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 w:rsidP="008F0672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6F75C9" w:rsidRDefault="006F75C9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818" w:type="dxa"/>
            <w:gridSpan w:val="2"/>
            <w:tcBorders>
              <w:top w:val="single" w:sz="1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F761AE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600</w:t>
            </w:r>
          </w:p>
        </w:tc>
        <w:tc>
          <w:tcPr>
            <w:tcW w:w="1882" w:type="dxa"/>
            <w:tcBorders>
              <w:top w:val="single" w:sz="1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F761AE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1800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44" w:left="-92" w:rightChars="-50" w:right="-105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F8739F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2240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F75C9" w:rsidRPr="00523D54" w:rsidRDefault="00F8739F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1600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80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818" w:type="dxa"/>
            <w:gridSpan w:val="2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F761AE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100</w:t>
            </w:r>
          </w:p>
        </w:tc>
        <w:tc>
          <w:tcPr>
            <w:tcW w:w="188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F761AE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200</w:t>
            </w:r>
          </w:p>
        </w:tc>
        <w:tc>
          <w:tcPr>
            <w:tcW w:w="1800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44" w:left="-92" w:rightChars="-50" w:right="-105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F8739F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150</w:t>
            </w:r>
          </w:p>
        </w:tc>
        <w:tc>
          <w:tcPr>
            <w:tcW w:w="1800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F75C9" w:rsidRPr="00523D54" w:rsidRDefault="00E91994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150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80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818" w:type="dxa"/>
            <w:gridSpan w:val="2"/>
            <w:tcBorders>
              <w:top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F761AE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700</w:t>
            </w:r>
          </w:p>
        </w:tc>
        <w:tc>
          <w:tcPr>
            <w:tcW w:w="1882" w:type="dxa"/>
            <w:tcBorders>
              <w:top w:val="single" w:sz="2" w:space="0" w:color="auto"/>
              <w:left w:val="nil"/>
              <w:bottom w:val="single" w:sz="1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F761AE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2000</w:t>
            </w:r>
          </w:p>
        </w:tc>
        <w:tc>
          <w:tcPr>
            <w:tcW w:w="1800" w:type="dxa"/>
            <w:tcBorders>
              <w:top w:val="single" w:sz="2" w:space="0" w:color="auto"/>
              <w:left w:val="nil"/>
              <w:bottom w:val="single" w:sz="12" w:space="0" w:color="auto"/>
            </w:tcBorders>
            <w:vAlign w:val="center"/>
          </w:tcPr>
          <w:p w:rsidR="006F75C9" w:rsidRPr="00523D54" w:rsidRDefault="006F75C9" w:rsidP="008F0672">
            <w:pPr>
              <w:ind w:leftChars="-44" w:left="-92" w:rightChars="-50" w:right="-105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F8739F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2390</w:t>
            </w:r>
          </w:p>
        </w:tc>
        <w:tc>
          <w:tcPr>
            <w:tcW w:w="1800" w:type="dxa"/>
            <w:tcBorders>
              <w:top w:val="single" w:sz="2" w:space="0" w:color="auto"/>
              <w:left w:val="nil"/>
              <w:bottom w:val="single" w:sz="12" w:space="0" w:color="auto"/>
            </w:tcBorders>
            <w:vAlign w:val="center"/>
          </w:tcPr>
          <w:p w:rsidR="006F75C9" w:rsidRPr="00523D54" w:rsidRDefault="006F75C9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E91994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1750</w:t>
            </w:r>
            <w:bookmarkStart w:id="0" w:name="_GoBack"/>
            <w:bookmarkEnd w:id="0"/>
          </w:p>
        </w:tc>
      </w:tr>
    </w:tbl>
    <w:p w:rsidR="00F03560" w:rsidRDefault="00F03560" w:rsidP="00F03560">
      <w:pPr>
        <w:jc w:val="left"/>
        <w:rPr>
          <w:rFonts w:ascii="Times New Roman" w:eastAsia="宋体" w:hAnsi="Times New Roman" w:cs="Times New Roman" w:hint="eastAsia"/>
          <w:sz w:val="24"/>
          <w:szCs w:val="24"/>
        </w:rPr>
      </w:pPr>
    </w:p>
    <w:p w:rsidR="006F75C9" w:rsidRDefault="006F75C9" w:rsidP="00F03560">
      <w:pPr>
        <w:jc w:val="left"/>
        <w:rPr>
          <w:rFonts w:ascii="Times New Roman" w:eastAsia="宋体" w:hAnsi="Times New Roman" w:cs="Times New Roman" w:hint="eastAsia"/>
          <w:sz w:val="24"/>
          <w:szCs w:val="24"/>
        </w:rPr>
      </w:pPr>
    </w:p>
    <w:p w:rsidR="006F75C9" w:rsidRPr="00277F1E" w:rsidRDefault="006F75C9" w:rsidP="00F03560">
      <w:pPr>
        <w:jc w:val="left"/>
        <w:rPr>
          <w:rFonts w:ascii="Times New Roman" w:eastAsia="宋体" w:hAnsi="Times New Roman" w:cs="Times New Roman"/>
          <w:sz w:val="24"/>
          <w:szCs w:val="24"/>
        </w:rPr>
      </w:pPr>
    </w:p>
    <w:p w:rsidR="006F75C9" w:rsidRDefault="006F75C9" w:rsidP="006F75C9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经济管理学院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7</w:t>
      </w:r>
      <w:proofErr w:type="gramStart"/>
      <w:r>
        <w:rPr>
          <w:rFonts w:hint="eastAsia"/>
          <w:b/>
          <w:sz w:val="24"/>
          <w:szCs w:val="24"/>
        </w:rPr>
        <w:t>秋工商专</w:t>
      </w:r>
      <w:proofErr w:type="gramEnd"/>
      <w:r>
        <w:rPr>
          <w:rFonts w:hint="eastAsia"/>
          <w:b/>
          <w:sz w:val="24"/>
          <w:szCs w:val="24"/>
        </w:rPr>
        <w:t>、会计专、会计专（白天）、物流专</w:t>
      </w:r>
    </w:p>
    <w:tbl>
      <w:tblPr>
        <w:tblW w:w="10800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80"/>
        <w:gridCol w:w="638"/>
        <w:gridCol w:w="1882"/>
        <w:gridCol w:w="360"/>
        <w:gridCol w:w="540"/>
        <w:gridCol w:w="1800"/>
        <w:gridCol w:w="360"/>
        <w:gridCol w:w="540"/>
        <w:gridCol w:w="1800"/>
        <w:gridCol w:w="360"/>
        <w:gridCol w:w="540"/>
      </w:tblGrid>
      <w:tr w:rsidR="006F75C9" w:rsidRPr="00523D54" w:rsidTr="008F0672">
        <w:trPr>
          <w:cantSplit/>
          <w:trHeight w:hRule="exact" w:val="340"/>
        </w:trPr>
        <w:tc>
          <w:tcPr>
            <w:tcW w:w="2618" w:type="dxa"/>
            <w:gridSpan w:val="3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6F75C9" w:rsidRPr="003C56E5" w:rsidRDefault="006F75C9" w:rsidP="006F75C9">
            <w:pPr>
              <w:jc w:val="center"/>
              <w:rPr>
                <w:rFonts w:ascii="黑体" w:eastAsia="黑体"/>
                <w:b/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7</w:t>
            </w:r>
            <w:proofErr w:type="gramStart"/>
            <w:r>
              <w:rPr>
                <w:rFonts w:ascii="黑体" w:eastAsia="黑体" w:hint="eastAsia"/>
                <w:b/>
                <w:color w:val="000000"/>
                <w:sz w:val="24"/>
              </w:rPr>
              <w:t>秋工商</w:t>
            </w:r>
            <w:proofErr w:type="gramEnd"/>
            <w:r>
              <w:rPr>
                <w:rFonts w:ascii="黑体" w:eastAsia="黑体" w:hint="eastAsia"/>
                <w:b/>
                <w:color w:val="000000"/>
                <w:sz w:val="24"/>
              </w:rPr>
              <w:t>企业管理</w:t>
            </w:r>
          </w:p>
        </w:tc>
        <w:tc>
          <w:tcPr>
            <w:tcW w:w="2782" w:type="dxa"/>
            <w:gridSpan w:val="3"/>
            <w:tcBorders>
              <w:top w:val="single" w:sz="12" w:space="0" w:color="auto"/>
              <w:left w:val="nil"/>
              <w:right w:val="single" w:sz="18" w:space="0" w:color="auto"/>
            </w:tcBorders>
          </w:tcPr>
          <w:p w:rsidR="006F75C9" w:rsidRPr="003C56E5" w:rsidRDefault="006F75C9" w:rsidP="006F75C9">
            <w:pPr>
              <w:jc w:val="center"/>
              <w:rPr>
                <w:rFonts w:ascii="黑体" w:eastAsia="黑体"/>
                <w:b/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7秋会计</w:t>
            </w:r>
          </w:p>
        </w:tc>
        <w:tc>
          <w:tcPr>
            <w:tcW w:w="2700" w:type="dxa"/>
            <w:gridSpan w:val="3"/>
            <w:tcBorders>
              <w:top w:val="single" w:sz="12" w:space="0" w:color="auto"/>
              <w:left w:val="nil"/>
              <w:right w:val="single" w:sz="18" w:space="0" w:color="auto"/>
            </w:tcBorders>
          </w:tcPr>
          <w:p w:rsidR="006F75C9" w:rsidRPr="003C56E5" w:rsidRDefault="006F75C9" w:rsidP="006F75C9">
            <w:pPr>
              <w:jc w:val="center"/>
              <w:rPr>
                <w:rFonts w:ascii="黑体" w:eastAsia="黑体"/>
                <w:b/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7秋会计（白天）</w:t>
            </w:r>
          </w:p>
        </w:tc>
        <w:tc>
          <w:tcPr>
            <w:tcW w:w="2700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6F75C9" w:rsidRPr="003C56E5" w:rsidRDefault="006F75C9" w:rsidP="006F75C9">
            <w:pPr>
              <w:jc w:val="center"/>
              <w:rPr>
                <w:rFonts w:ascii="黑体" w:eastAsia="黑体"/>
                <w:b/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7秋物流专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2618" w:type="dxa"/>
            <w:gridSpan w:val="3"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6F75C9" w:rsidP="006F75C9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4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  <w:tc>
          <w:tcPr>
            <w:tcW w:w="2782" w:type="dxa"/>
            <w:gridSpan w:val="3"/>
            <w:tcBorders>
              <w:left w:val="nil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6F75C9" w:rsidP="006F75C9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4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  <w:tc>
          <w:tcPr>
            <w:tcW w:w="2700" w:type="dxa"/>
            <w:gridSpan w:val="3"/>
            <w:tcBorders>
              <w:left w:val="nil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6F75C9" w:rsidP="006F75C9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4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  <w:tc>
          <w:tcPr>
            <w:tcW w:w="2700" w:type="dxa"/>
            <w:gridSpan w:val="3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6F75C9" w:rsidP="006F75C9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4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大学英语（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）</w:t>
            </w:r>
          </w:p>
        </w:tc>
        <w:tc>
          <w:tcPr>
            <w:tcW w:w="638" w:type="dxa"/>
            <w:tcBorders>
              <w:top w:val="single" w:sz="12" w:space="0" w:color="auto"/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242" w:type="dxa"/>
            <w:gridSpan w:val="2"/>
            <w:tcBorders>
              <w:top w:val="single" w:sz="12" w:space="0" w:color="auto"/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财税法规与会计职业道德</w:t>
            </w:r>
          </w:p>
        </w:tc>
        <w:tc>
          <w:tcPr>
            <w:tcW w:w="540" w:type="dxa"/>
            <w:tcBorders>
              <w:top w:val="single" w:sz="12" w:space="0" w:color="auto"/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Excel</w:t>
            </w:r>
            <w:r>
              <w:rPr>
                <w:rFonts w:ascii="Arial" w:hAnsi="Arial" w:cs="Arial"/>
                <w:sz w:val="20"/>
                <w:szCs w:val="20"/>
              </w:rPr>
              <w:t>在财会中的应用</w:t>
            </w:r>
          </w:p>
        </w:tc>
        <w:tc>
          <w:tcPr>
            <w:tcW w:w="540" w:type="dxa"/>
            <w:tcBorders>
              <w:top w:val="single" w:sz="12" w:space="0" w:color="auto"/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报关与报检实务</w:t>
            </w:r>
          </w:p>
        </w:tc>
        <w:tc>
          <w:tcPr>
            <w:tcW w:w="540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管理心理学</w:t>
            </w: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242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管理会计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毕业作业（会计专）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第三方物流管理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企业文化</w:t>
            </w: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242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会计模拟操作实践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财税法规与会计职业道德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国际货运代理实务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社会调查（工商专）</w:t>
            </w: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242" w:type="dxa"/>
            <w:gridSpan w:val="2"/>
            <w:tcBorders>
              <w:left w:val="nil"/>
            </w:tcBorders>
            <w:vAlign w:val="bottom"/>
          </w:tcPr>
          <w:p w:rsidR="006F75C9" w:rsidRDefault="006F75C9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财务报表解释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社会实践（物流专）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6F75C9" w:rsidRDefault="006F75C9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6F75C9" w:rsidRDefault="006F75C9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242" w:type="dxa"/>
            <w:gridSpan w:val="2"/>
            <w:tcBorders>
              <w:left w:val="nil"/>
            </w:tcBorders>
            <w:vAlign w:val="bottom"/>
          </w:tcPr>
          <w:p w:rsidR="006F75C9" w:rsidRDefault="006F75C9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财务管理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6F75C9" w:rsidRDefault="006F75C9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6F75C9" w:rsidRDefault="006F75C9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6F75C9" w:rsidRDefault="006F75C9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242" w:type="dxa"/>
            <w:gridSpan w:val="2"/>
            <w:tcBorders>
              <w:left w:val="nil"/>
            </w:tcBorders>
            <w:vAlign w:val="center"/>
          </w:tcPr>
          <w:p w:rsidR="006F75C9" w:rsidRDefault="006F75C9" w:rsidP="008F0672">
            <w:pPr>
              <w:rPr>
                <w:rFonts w:ascii="宋体" w:cs="宋体"/>
                <w:color w:val="000000"/>
                <w:sz w:val="22"/>
              </w:rPr>
            </w:pPr>
          </w:p>
        </w:tc>
        <w:tc>
          <w:tcPr>
            <w:tcW w:w="540" w:type="dxa"/>
            <w:tcBorders>
              <w:right w:val="single" w:sz="18" w:space="0" w:color="auto"/>
            </w:tcBorders>
            <w:vAlign w:val="center"/>
          </w:tcPr>
          <w:p w:rsidR="006F75C9" w:rsidRDefault="006F75C9" w:rsidP="008F0672">
            <w:pPr>
              <w:jc w:val="center"/>
              <w:rPr>
                <w:rFonts w:ascii="宋体" w:cs="宋体"/>
                <w:color w:val="000000"/>
                <w:sz w:val="22"/>
              </w:rPr>
            </w:pP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 w:rsidP="008F0672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6F75C9" w:rsidRDefault="006F75C9" w:rsidP="008F0672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6F75C9" w:rsidRDefault="006F75C9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6F75C9" w:rsidRDefault="006F75C9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818" w:type="dxa"/>
            <w:gridSpan w:val="2"/>
            <w:tcBorders>
              <w:top w:val="single" w:sz="1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1680</w:t>
            </w:r>
          </w:p>
        </w:tc>
        <w:tc>
          <w:tcPr>
            <w:tcW w:w="1882" w:type="dxa"/>
            <w:tcBorders>
              <w:top w:val="single" w:sz="1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1560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44" w:left="-92" w:rightChars="-50" w:right="-105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2280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1800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80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818" w:type="dxa"/>
            <w:gridSpan w:val="2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300</w:t>
            </w:r>
          </w:p>
        </w:tc>
        <w:tc>
          <w:tcPr>
            <w:tcW w:w="188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300</w:t>
            </w:r>
          </w:p>
        </w:tc>
        <w:tc>
          <w:tcPr>
            <w:tcW w:w="1800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44" w:left="-92" w:rightChars="-50" w:right="-105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2967FF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250</w:t>
            </w:r>
          </w:p>
        </w:tc>
        <w:tc>
          <w:tcPr>
            <w:tcW w:w="1800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300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80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818" w:type="dxa"/>
            <w:gridSpan w:val="2"/>
            <w:tcBorders>
              <w:top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1980</w:t>
            </w:r>
          </w:p>
        </w:tc>
        <w:tc>
          <w:tcPr>
            <w:tcW w:w="1882" w:type="dxa"/>
            <w:tcBorders>
              <w:top w:val="single" w:sz="2" w:space="0" w:color="auto"/>
              <w:left w:val="nil"/>
              <w:bottom w:val="single" w:sz="1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1860</w:t>
            </w:r>
          </w:p>
        </w:tc>
        <w:tc>
          <w:tcPr>
            <w:tcW w:w="1800" w:type="dxa"/>
            <w:tcBorders>
              <w:top w:val="single" w:sz="2" w:space="0" w:color="auto"/>
              <w:left w:val="nil"/>
              <w:bottom w:val="single" w:sz="12" w:space="0" w:color="auto"/>
            </w:tcBorders>
            <w:vAlign w:val="center"/>
          </w:tcPr>
          <w:p w:rsidR="006F75C9" w:rsidRPr="00523D54" w:rsidRDefault="006F75C9" w:rsidP="008F0672">
            <w:pPr>
              <w:ind w:leftChars="-44" w:left="-92" w:rightChars="-50" w:right="-105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2967FF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2530</w:t>
            </w:r>
          </w:p>
        </w:tc>
        <w:tc>
          <w:tcPr>
            <w:tcW w:w="1800" w:type="dxa"/>
            <w:tcBorders>
              <w:top w:val="single" w:sz="2" w:space="0" w:color="auto"/>
              <w:left w:val="nil"/>
              <w:bottom w:val="single" w:sz="12" w:space="0" w:color="auto"/>
            </w:tcBorders>
            <w:vAlign w:val="center"/>
          </w:tcPr>
          <w:p w:rsidR="006F75C9" w:rsidRPr="00523D54" w:rsidRDefault="006F75C9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2100</w:t>
            </w:r>
          </w:p>
        </w:tc>
      </w:tr>
    </w:tbl>
    <w:p w:rsidR="006F75C9" w:rsidRPr="00277F1E" w:rsidRDefault="006F75C9" w:rsidP="006F75C9">
      <w:pPr>
        <w:jc w:val="left"/>
        <w:rPr>
          <w:rFonts w:ascii="Times New Roman" w:eastAsia="宋体" w:hAnsi="Times New Roman" w:cs="Times New Roman"/>
          <w:sz w:val="24"/>
          <w:szCs w:val="24"/>
        </w:rPr>
      </w:pPr>
    </w:p>
    <w:p w:rsidR="006F75C9" w:rsidRDefault="006F75C9" w:rsidP="006F75C9"/>
    <w:p w:rsidR="006F75C9" w:rsidRDefault="006F75C9" w:rsidP="006F75C9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经济管理学院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7</w:t>
      </w:r>
      <w:proofErr w:type="gramStart"/>
      <w:r>
        <w:rPr>
          <w:rFonts w:hint="eastAsia"/>
          <w:b/>
          <w:sz w:val="24"/>
          <w:szCs w:val="24"/>
        </w:rPr>
        <w:t>秋工商</w:t>
      </w:r>
      <w:proofErr w:type="gramEnd"/>
      <w:r>
        <w:rPr>
          <w:rFonts w:hint="eastAsia"/>
          <w:b/>
          <w:sz w:val="24"/>
          <w:szCs w:val="24"/>
        </w:rPr>
        <w:t>本、会计学</w:t>
      </w:r>
    </w:p>
    <w:tbl>
      <w:tblPr>
        <w:tblW w:w="584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514"/>
        <w:gridCol w:w="540"/>
        <w:gridCol w:w="1980"/>
        <w:gridCol w:w="360"/>
        <w:gridCol w:w="540"/>
      </w:tblGrid>
      <w:tr w:rsidR="006F75C9" w:rsidRPr="00523D54" w:rsidTr="008F0672">
        <w:trPr>
          <w:cantSplit/>
          <w:trHeight w:hRule="exact" w:val="340"/>
        </w:trPr>
        <w:tc>
          <w:tcPr>
            <w:tcW w:w="296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75C9" w:rsidRPr="00523D54" w:rsidRDefault="006F75C9" w:rsidP="006F75C9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ascii="黑体" w:eastAsia="黑体"/>
                <w:b/>
                <w:color w:val="000000"/>
                <w:sz w:val="24"/>
              </w:rPr>
              <w:t>20</w:t>
            </w:r>
            <w:r>
              <w:rPr>
                <w:rFonts w:ascii="黑体" w:eastAsia="黑体"/>
                <w:b/>
                <w:color w:val="000000"/>
                <w:sz w:val="24"/>
              </w:rPr>
              <w:t>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7</w:t>
            </w:r>
            <w:proofErr w:type="gramStart"/>
            <w:r>
              <w:rPr>
                <w:rFonts w:ascii="黑体" w:eastAsia="黑体" w:hint="eastAsia"/>
                <w:b/>
                <w:color w:val="000000"/>
                <w:sz w:val="24"/>
              </w:rPr>
              <w:t>秋工商</w:t>
            </w:r>
            <w:proofErr w:type="gramEnd"/>
            <w:r>
              <w:rPr>
                <w:rFonts w:ascii="黑体" w:eastAsia="黑体" w:hint="eastAsia"/>
                <w:b/>
                <w:color w:val="000000"/>
                <w:sz w:val="24"/>
              </w:rPr>
              <w:t>管理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75C9" w:rsidRPr="00523D54" w:rsidRDefault="006F75C9" w:rsidP="006F75C9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ascii="黑体" w:eastAsia="黑体"/>
                <w:b/>
                <w:color w:val="000000"/>
                <w:sz w:val="24"/>
              </w:rPr>
              <w:t>20</w:t>
            </w:r>
            <w:r>
              <w:rPr>
                <w:rFonts w:ascii="黑体" w:eastAsia="黑体"/>
                <w:b/>
                <w:color w:val="000000"/>
                <w:sz w:val="24"/>
              </w:rPr>
              <w:t>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7秋会计学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296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6F75C9" w:rsidP="008F0672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4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6F75C9" w:rsidP="008F0672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4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2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管理案例分析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3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财务案例分析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2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流通概论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3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会计管理模拟实验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2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企业战略管理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3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会计制度设计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2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社会实践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3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审计学</w:t>
            </w:r>
            <w:proofErr w:type="gramEnd"/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2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资本经营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3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资产评估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F75C9" w:rsidRDefault="006F75C9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9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10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2880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6F75C9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2560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9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10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300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6F75C9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300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9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10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3180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6F75C9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2860</w:t>
            </w:r>
          </w:p>
        </w:tc>
      </w:tr>
    </w:tbl>
    <w:p w:rsidR="00D73B24" w:rsidRPr="006F75C9" w:rsidRDefault="00D73B24">
      <w:pPr>
        <w:rPr>
          <w:rFonts w:hint="eastAsia"/>
        </w:rPr>
      </w:pPr>
    </w:p>
    <w:p w:rsidR="006F75C9" w:rsidRDefault="006F75C9">
      <w:pPr>
        <w:rPr>
          <w:rFonts w:hint="eastAsia"/>
        </w:rPr>
      </w:pPr>
    </w:p>
    <w:p w:rsidR="006F75C9" w:rsidRDefault="006F75C9" w:rsidP="006F75C9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经济管理学院</w:t>
      </w:r>
      <w:r>
        <w:rPr>
          <w:b/>
          <w:sz w:val="24"/>
          <w:szCs w:val="24"/>
        </w:rPr>
        <w:t>1</w:t>
      </w:r>
      <w:r w:rsidR="00F761AE">
        <w:rPr>
          <w:rFonts w:hint="eastAsia"/>
          <w:b/>
          <w:sz w:val="24"/>
          <w:szCs w:val="24"/>
        </w:rPr>
        <w:t>8</w:t>
      </w:r>
      <w:proofErr w:type="gramStart"/>
      <w:r>
        <w:rPr>
          <w:rFonts w:hint="eastAsia"/>
          <w:b/>
          <w:sz w:val="24"/>
          <w:szCs w:val="24"/>
        </w:rPr>
        <w:t>春工商专</w:t>
      </w:r>
      <w:proofErr w:type="gramEnd"/>
      <w:r>
        <w:rPr>
          <w:rFonts w:hint="eastAsia"/>
          <w:b/>
          <w:sz w:val="24"/>
          <w:szCs w:val="24"/>
        </w:rPr>
        <w:t>、会计专、工商本、财务管理本</w:t>
      </w:r>
    </w:p>
    <w:tbl>
      <w:tblPr>
        <w:tblW w:w="10800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80"/>
        <w:gridCol w:w="638"/>
        <w:gridCol w:w="1882"/>
        <w:gridCol w:w="360"/>
        <w:gridCol w:w="540"/>
        <w:gridCol w:w="1800"/>
        <w:gridCol w:w="360"/>
        <w:gridCol w:w="540"/>
        <w:gridCol w:w="1800"/>
        <w:gridCol w:w="360"/>
        <w:gridCol w:w="540"/>
      </w:tblGrid>
      <w:tr w:rsidR="006F75C9" w:rsidRPr="00523D54" w:rsidTr="008F0672">
        <w:trPr>
          <w:cantSplit/>
          <w:trHeight w:hRule="exact" w:val="340"/>
        </w:trPr>
        <w:tc>
          <w:tcPr>
            <w:tcW w:w="2618" w:type="dxa"/>
            <w:gridSpan w:val="3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6F75C9" w:rsidRPr="003C56E5" w:rsidRDefault="006F75C9" w:rsidP="006F75C9">
            <w:pPr>
              <w:jc w:val="center"/>
              <w:rPr>
                <w:rFonts w:ascii="黑体" w:eastAsia="黑体"/>
                <w:b/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18</w:t>
            </w:r>
            <w:proofErr w:type="gramStart"/>
            <w:r>
              <w:rPr>
                <w:rFonts w:ascii="黑体" w:eastAsia="黑体" w:hint="eastAsia"/>
                <w:b/>
                <w:color w:val="000000"/>
                <w:sz w:val="24"/>
              </w:rPr>
              <w:t>春工商</w:t>
            </w:r>
            <w:proofErr w:type="gramEnd"/>
            <w:r>
              <w:rPr>
                <w:rFonts w:ascii="黑体" w:eastAsia="黑体" w:hint="eastAsia"/>
                <w:b/>
                <w:color w:val="000000"/>
                <w:sz w:val="24"/>
              </w:rPr>
              <w:t>企业管理</w:t>
            </w:r>
          </w:p>
        </w:tc>
        <w:tc>
          <w:tcPr>
            <w:tcW w:w="2782" w:type="dxa"/>
            <w:gridSpan w:val="3"/>
            <w:tcBorders>
              <w:top w:val="single" w:sz="12" w:space="0" w:color="auto"/>
              <w:left w:val="nil"/>
              <w:right w:val="single" w:sz="18" w:space="0" w:color="auto"/>
            </w:tcBorders>
          </w:tcPr>
          <w:p w:rsidR="006F75C9" w:rsidRPr="003C56E5" w:rsidRDefault="006F75C9" w:rsidP="006F75C9">
            <w:pPr>
              <w:jc w:val="center"/>
              <w:rPr>
                <w:rFonts w:ascii="黑体" w:eastAsia="黑体"/>
                <w:b/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8春会计</w:t>
            </w:r>
          </w:p>
        </w:tc>
        <w:tc>
          <w:tcPr>
            <w:tcW w:w="2700" w:type="dxa"/>
            <w:gridSpan w:val="3"/>
            <w:tcBorders>
              <w:top w:val="single" w:sz="12" w:space="0" w:color="auto"/>
              <w:left w:val="nil"/>
              <w:right w:val="single" w:sz="18" w:space="0" w:color="auto"/>
            </w:tcBorders>
          </w:tcPr>
          <w:p w:rsidR="006F75C9" w:rsidRPr="003C56E5" w:rsidRDefault="006F75C9" w:rsidP="006F75C9">
            <w:pPr>
              <w:jc w:val="center"/>
              <w:rPr>
                <w:rFonts w:ascii="黑体" w:eastAsia="黑体"/>
                <w:b/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8</w:t>
            </w:r>
            <w:proofErr w:type="gramStart"/>
            <w:r>
              <w:rPr>
                <w:rFonts w:ascii="黑体" w:eastAsia="黑体" w:hint="eastAsia"/>
                <w:b/>
                <w:color w:val="000000"/>
                <w:sz w:val="24"/>
              </w:rPr>
              <w:t>春工商</w:t>
            </w:r>
            <w:proofErr w:type="gramEnd"/>
            <w:r>
              <w:rPr>
                <w:rFonts w:ascii="黑体" w:eastAsia="黑体" w:hint="eastAsia"/>
                <w:b/>
                <w:color w:val="000000"/>
                <w:sz w:val="24"/>
              </w:rPr>
              <w:t>管理本</w:t>
            </w:r>
          </w:p>
        </w:tc>
        <w:tc>
          <w:tcPr>
            <w:tcW w:w="2700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6F75C9" w:rsidRPr="003C56E5" w:rsidRDefault="006F75C9" w:rsidP="006F75C9">
            <w:pPr>
              <w:jc w:val="center"/>
              <w:rPr>
                <w:rFonts w:ascii="黑体" w:eastAsia="黑体"/>
                <w:b/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8春财务管理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2618" w:type="dxa"/>
            <w:gridSpan w:val="3"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6F75C9" w:rsidP="006F75C9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3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  <w:tc>
          <w:tcPr>
            <w:tcW w:w="2782" w:type="dxa"/>
            <w:gridSpan w:val="3"/>
            <w:tcBorders>
              <w:left w:val="nil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6F75C9" w:rsidP="006F75C9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3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  <w:tc>
          <w:tcPr>
            <w:tcW w:w="2700" w:type="dxa"/>
            <w:gridSpan w:val="3"/>
            <w:tcBorders>
              <w:left w:val="nil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6F75C9" w:rsidP="006F75C9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3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  <w:tc>
          <w:tcPr>
            <w:tcW w:w="2700" w:type="dxa"/>
            <w:gridSpan w:val="3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6F75C9" w:rsidP="006F75C9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3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办公自动化</w:t>
            </w:r>
          </w:p>
        </w:tc>
        <w:tc>
          <w:tcPr>
            <w:tcW w:w="638" w:type="dxa"/>
            <w:tcBorders>
              <w:top w:val="single" w:sz="12" w:space="0" w:color="auto"/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242" w:type="dxa"/>
            <w:gridSpan w:val="2"/>
            <w:tcBorders>
              <w:top w:val="single" w:sz="12" w:space="0" w:color="auto"/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办公自动化</w:t>
            </w:r>
          </w:p>
        </w:tc>
        <w:tc>
          <w:tcPr>
            <w:tcW w:w="540" w:type="dxa"/>
            <w:tcBorders>
              <w:top w:val="single" w:sz="12" w:space="0" w:color="auto"/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成本管理</w:t>
            </w:r>
          </w:p>
        </w:tc>
        <w:tc>
          <w:tcPr>
            <w:tcW w:w="540" w:type="dxa"/>
            <w:tcBorders>
              <w:top w:val="single" w:sz="12" w:space="0" w:color="auto"/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财务案例分析</w:t>
            </w:r>
          </w:p>
        </w:tc>
        <w:tc>
          <w:tcPr>
            <w:tcW w:w="540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大学英语（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）</w:t>
            </w: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242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成本会计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开放英语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金融学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市场调查与预测</w:t>
            </w: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242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电算化会计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内部控制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企业内部控制实务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统计学原理</w:t>
            </w: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242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经济法概论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现代管理专题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审计学</w:t>
            </w:r>
            <w:proofErr w:type="gramEnd"/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运营管理</w:t>
            </w: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242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统计学原理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终身学习与职业发展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F761AE" w:rsidRDefault="00F761AE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中小企业管理</w:t>
            </w: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242" w:type="dxa"/>
            <w:gridSpan w:val="2"/>
            <w:tcBorders>
              <w:left w:val="nil"/>
            </w:tcBorders>
            <w:vAlign w:val="center"/>
          </w:tcPr>
          <w:p w:rsidR="00F761AE" w:rsidRDefault="00F761AE" w:rsidP="008F0672">
            <w:pPr>
              <w:rPr>
                <w:rFonts w:ascii="宋体" w:cs="宋体"/>
                <w:color w:val="000000"/>
                <w:sz w:val="22"/>
              </w:rPr>
            </w:pPr>
          </w:p>
        </w:tc>
        <w:tc>
          <w:tcPr>
            <w:tcW w:w="540" w:type="dxa"/>
            <w:tcBorders>
              <w:right w:val="single" w:sz="18" w:space="0" w:color="auto"/>
            </w:tcBorders>
            <w:vAlign w:val="center"/>
          </w:tcPr>
          <w:p w:rsidR="00F761AE" w:rsidRDefault="00F761AE" w:rsidP="008F0672">
            <w:pPr>
              <w:jc w:val="center"/>
              <w:rPr>
                <w:rFonts w:ascii="宋体" w:cs="宋体"/>
                <w:color w:val="000000"/>
                <w:sz w:val="22"/>
              </w:rPr>
            </w:pP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 w:rsidP="008F0672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 w:rsidP="008F0672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F761AE" w:rsidRDefault="00F761AE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818" w:type="dxa"/>
            <w:gridSpan w:val="2"/>
            <w:tcBorders>
              <w:top w:val="single" w:sz="1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2640</w:t>
            </w:r>
          </w:p>
        </w:tc>
        <w:tc>
          <w:tcPr>
            <w:tcW w:w="1882" w:type="dxa"/>
            <w:tcBorders>
              <w:top w:val="single" w:sz="1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2280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44" w:left="-92" w:rightChars="-50" w:right="-105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2400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2400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80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818" w:type="dxa"/>
            <w:gridSpan w:val="2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300</w:t>
            </w:r>
          </w:p>
        </w:tc>
        <w:tc>
          <w:tcPr>
            <w:tcW w:w="188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300</w:t>
            </w:r>
          </w:p>
        </w:tc>
        <w:tc>
          <w:tcPr>
            <w:tcW w:w="1800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ind w:leftChars="-44" w:left="-92" w:rightChars="-50" w:right="-105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300</w:t>
            </w:r>
          </w:p>
        </w:tc>
        <w:tc>
          <w:tcPr>
            <w:tcW w:w="1800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:rsidR="006F75C9" w:rsidRPr="00523D54" w:rsidRDefault="006F75C9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300</w:t>
            </w:r>
          </w:p>
        </w:tc>
      </w:tr>
      <w:tr w:rsidR="006F75C9" w:rsidRPr="00523D54" w:rsidTr="008F0672">
        <w:trPr>
          <w:cantSplit/>
          <w:trHeight w:hRule="exact" w:val="340"/>
        </w:trPr>
        <w:tc>
          <w:tcPr>
            <w:tcW w:w="180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818" w:type="dxa"/>
            <w:gridSpan w:val="2"/>
            <w:tcBorders>
              <w:top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2940</w:t>
            </w:r>
          </w:p>
        </w:tc>
        <w:tc>
          <w:tcPr>
            <w:tcW w:w="1882" w:type="dxa"/>
            <w:tcBorders>
              <w:top w:val="single" w:sz="2" w:space="0" w:color="auto"/>
              <w:left w:val="nil"/>
              <w:bottom w:val="single" w:sz="12" w:space="0" w:color="auto"/>
            </w:tcBorders>
            <w:vAlign w:val="center"/>
          </w:tcPr>
          <w:p w:rsidR="006F75C9" w:rsidRPr="00523D54" w:rsidRDefault="006F75C9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2580</w:t>
            </w:r>
          </w:p>
        </w:tc>
        <w:tc>
          <w:tcPr>
            <w:tcW w:w="1800" w:type="dxa"/>
            <w:tcBorders>
              <w:top w:val="single" w:sz="2" w:space="0" w:color="auto"/>
              <w:left w:val="nil"/>
              <w:bottom w:val="single" w:sz="12" w:space="0" w:color="auto"/>
            </w:tcBorders>
            <w:vAlign w:val="center"/>
          </w:tcPr>
          <w:p w:rsidR="006F75C9" w:rsidRPr="00523D54" w:rsidRDefault="006F75C9" w:rsidP="008F0672">
            <w:pPr>
              <w:ind w:leftChars="-44" w:left="-92" w:rightChars="-50" w:right="-105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2700</w:t>
            </w:r>
          </w:p>
        </w:tc>
        <w:tc>
          <w:tcPr>
            <w:tcW w:w="1800" w:type="dxa"/>
            <w:tcBorders>
              <w:top w:val="single" w:sz="2" w:space="0" w:color="auto"/>
              <w:left w:val="nil"/>
              <w:bottom w:val="single" w:sz="12" w:space="0" w:color="auto"/>
            </w:tcBorders>
            <w:vAlign w:val="center"/>
          </w:tcPr>
          <w:p w:rsidR="006F75C9" w:rsidRPr="00523D54" w:rsidRDefault="006F75C9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75C9" w:rsidRPr="00523D54" w:rsidRDefault="008F0672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2700</w:t>
            </w:r>
          </w:p>
        </w:tc>
      </w:tr>
    </w:tbl>
    <w:p w:rsidR="006F75C9" w:rsidRDefault="006F75C9" w:rsidP="006F75C9">
      <w:pPr>
        <w:jc w:val="left"/>
        <w:rPr>
          <w:rFonts w:ascii="Times New Roman" w:eastAsia="宋体" w:hAnsi="Times New Roman" w:cs="Times New Roman" w:hint="eastAsia"/>
          <w:sz w:val="24"/>
          <w:szCs w:val="24"/>
        </w:rPr>
      </w:pPr>
    </w:p>
    <w:p w:rsidR="00F761AE" w:rsidRDefault="00F761AE" w:rsidP="006F75C9">
      <w:pPr>
        <w:jc w:val="left"/>
        <w:rPr>
          <w:rFonts w:ascii="Times New Roman" w:eastAsia="宋体" w:hAnsi="Times New Roman" w:cs="Times New Roman" w:hint="eastAsia"/>
          <w:sz w:val="24"/>
          <w:szCs w:val="24"/>
        </w:rPr>
      </w:pPr>
    </w:p>
    <w:p w:rsidR="00F761AE" w:rsidRDefault="00F761AE" w:rsidP="006F75C9">
      <w:pPr>
        <w:jc w:val="left"/>
        <w:rPr>
          <w:rFonts w:ascii="Times New Roman" w:eastAsia="宋体" w:hAnsi="Times New Roman" w:cs="Times New Roman" w:hint="eastAsia"/>
          <w:sz w:val="24"/>
          <w:szCs w:val="24"/>
        </w:rPr>
      </w:pPr>
    </w:p>
    <w:p w:rsidR="00F761AE" w:rsidRDefault="00F761AE" w:rsidP="00F761AE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经济管理学院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8</w:t>
      </w:r>
      <w:proofErr w:type="gramStart"/>
      <w:r>
        <w:rPr>
          <w:rFonts w:hint="eastAsia"/>
          <w:b/>
          <w:sz w:val="24"/>
          <w:szCs w:val="24"/>
        </w:rPr>
        <w:t>秋工商专</w:t>
      </w:r>
      <w:proofErr w:type="gramEnd"/>
      <w:r>
        <w:rPr>
          <w:rFonts w:hint="eastAsia"/>
          <w:b/>
          <w:sz w:val="24"/>
          <w:szCs w:val="24"/>
        </w:rPr>
        <w:t>、会计专、会计专（白天）、物流专</w:t>
      </w:r>
    </w:p>
    <w:tbl>
      <w:tblPr>
        <w:tblW w:w="10800" w:type="dxa"/>
        <w:tblInd w:w="-1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80"/>
        <w:gridCol w:w="638"/>
        <w:gridCol w:w="1882"/>
        <w:gridCol w:w="360"/>
        <w:gridCol w:w="540"/>
        <w:gridCol w:w="1800"/>
        <w:gridCol w:w="360"/>
        <w:gridCol w:w="540"/>
        <w:gridCol w:w="1800"/>
        <w:gridCol w:w="360"/>
        <w:gridCol w:w="540"/>
      </w:tblGrid>
      <w:tr w:rsidR="00F761AE" w:rsidRPr="00523D54" w:rsidTr="008F0672">
        <w:trPr>
          <w:cantSplit/>
          <w:trHeight w:hRule="exact" w:val="340"/>
        </w:trPr>
        <w:tc>
          <w:tcPr>
            <w:tcW w:w="2618" w:type="dxa"/>
            <w:gridSpan w:val="3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</w:tcPr>
          <w:p w:rsidR="00F761AE" w:rsidRPr="003C56E5" w:rsidRDefault="00F761AE" w:rsidP="00F761AE">
            <w:pPr>
              <w:jc w:val="center"/>
              <w:rPr>
                <w:rFonts w:ascii="黑体" w:eastAsia="黑体"/>
                <w:b/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8</w:t>
            </w:r>
            <w:proofErr w:type="gramStart"/>
            <w:r>
              <w:rPr>
                <w:rFonts w:ascii="黑体" w:eastAsia="黑体" w:hint="eastAsia"/>
                <w:b/>
                <w:color w:val="000000"/>
                <w:sz w:val="24"/>
              </w:rPr>
              <w:t>秋工商</w:t>
            </w:r>
            <w:proofErr w:type="gramEnd"/>
            <w:r>
              <w:rPr>
                <w:rFonts w:ascii="黑体" w:eastAsia="黑体" w:hint="eastAsia"/>
                <w:b/>
                <w:color w:val="000000"/>
                <w:sz w:val="24"/>
              </w:rPr>
              <w:t>企业管理</w:t>
            </w:r>
          </w:p>
        </w:tc>
        <w:tc>
          <w:tcPr>
            <w:tcW w:w="2782" w:type="dxa"/>
            <w:gridSpan w:val="3"/>
            <w:tcBorders>
              <w:top w:val="single" w:sz="12" w:space="0" w:color="auto"/>
              <w:left w:val="nil"/>
              <w:right w:val="single" w:sz="18" w:space="0" w:color="auto"/>
            </w:tcBorders>
          </w:tcPr>
          <w:p w:rsidR="00F761AE" w:rsidRPr="003C56E5" w:rsidRDefault="00F761AE" w:rsidP="00F761AE">
            <w:pPr>
              <w:jc w:val="center"/>
              <w:rPr>
                <w:rFonts w:ascii="黑体" w:eastAsia="黑体"/>
                <w:b/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8秋会计</w:t>
            </w:r>
          </w:p>
        </w:tc>
        <w:tc>
          <w:tcPr>
            <w:tcW w:w="2700" w:type="dxa"/>
            <w:gridSpan w:val="3"/>
            <w:tcBorders>
              <w:top w:val="single" w:sz="12" w:space="0" w:color="auto"/>
              <w:left w:val="nil"/>
              <w:right w:val="single" w:sz="18" w:space="0" w:color="auto"/>
            </w:tcBorders>
          </w:tcPr>
          <w:p w:rsidR="00F761AE" w:rsidRPr="003C56E5" w:rsidRDefault="00F761AE" w:rsidP="00F761AE">
            <w:pPr>
              <w:jc w:val="center"/>
              <w:rPr>
                <w:rFonts w:ascii="黑体" w:eastAsia="黑体"/>
                <w:b/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8秋会计（白天）</w:t>
            </w:r>
          </w:p>
        </w:tc>
        <w:tc>
          <w:tcPr>
            <w:tcW w:w="2700" w:type="dxa"/>
            <w:gridSpan w:val="3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F761AE" w:rsidRPr="003C56E5" w:rsidRDefault="00F761AE" w:rsidP="00F761AE">
            <w:pPr>
              <w:jc w:val="center"/>
              <w:rPr>
                <w:rFonts w:ascii="黑体" w:eastAsia="黑体"/>
                <w:b/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8秋物流专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2618" w:type="dxa"/>
            <w:gridSpan w:val="3"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F761AE" w:rsidRPr="00523D54" w:rsidRDefault="00F761AE" w:rsidP="00F761AE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2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  <w:tc>
          <w:tcPr>
            <w:tcW w:w="2782" w:type="dxa"/>
            <w:gridSpan w:val="3"/>
            <w:tcBorders>
              <w:left w:val="nil"/>
              <w:bottom w:val="single" w:sz="12" w:space="0" w:color="auto"/>
              <w:right w:val="single" w:sz="18" w:space="0" w:color="auto"/>
            </w:tcBorders>
            <w:vAlign w:val="center"/>
          </w:tcPr>
          <w:p w:rsidR="00F761AE" w:rsidRPr="00523D54" w:rsidRDefault="00F761AE" w:rsidP="00F761AE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2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  <w:tc>
          <w:tcPr>
            <w:tcW w:w="2700" w:type="dxa"/>
            <w:gridSpan w:val="3"/>
            <w:tcBorders>
              <w:left w:val="nil"/>
              <w:bottom w:val="single" w:sz="12" w:space="0" w:color="auto"/>
              <w:right w:val="single" w:sz="18" w:space="0" w:color="auto"/>
            </w:tcBorders>
            <w:vAlign w:val="center"/>
          </w:tcPr>
          <w:p w:rsidR="00F761AE" w:rsidRPr="00523D54" w:rsidRDefault="00F761AE" w:rsidP="00F761AE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2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  <w:tc>
          <w:tcPr>
            <w:tcW w:w="2700" w:type="dxa"/>
            <w:gridSpan w:val="3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F761AE" w:rsidP="00F761AE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2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工商企业经营管理</w:t>
            </w:r>
          </w:p>
        </w:tc>
        <w:tc>
          <w:tcPr>
            <w:tcW w:w="638" w:type="dxa"/>
            <w:tcBorders>
              <w:top w:val="single" w:sz="12" w:space="0" w:color="auto"/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242" w:type="dxa"/>
            <w:gridSpan w:val="2"/>
            <w:tcBorders>
              <w:top w:val="single" w:sz="12" w:space="0" w:color="auto"/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大学英语（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）</w:t>
            </w:r>
          </w:p>
        </w:tc>
        <w:tc>
          <w:tcPr>
            <w:tcW w:w="540" w:type="dxa"/>
            <w:tcBorders>
              <w:top w:val="single" w:sz="12" w:space="0" w:color="auto"/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办公自动化</w:t>
            </w:r>
          </w:p>
        </w:tc>
        <w:tc>
          <w:tcPr>
            <w:tcW w:w="540" w:type="dxa"/>
            <w:tcBorders>
              <w:top w:val="single" w:sz="12" w:space="0" w:color="auto"/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仓储与配送实务</w:t>
            </w:r>
          </w:p>
        </w:tc>
        <w:tc>
          <w:tcPr>
            <w:tcW w:w="540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基础会计</w:t>
            </w: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242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经济数学基础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大学英语（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）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大学英语（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）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人力资源管理概论</w:t>
            </w: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242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中级财务会计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经济法概论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基础会计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市场营销学</w:t>
            </w: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242" w:type="dxa"/>
            <w:gridSpan w:val="2"/>
            <w:tcBorders>
              <w:left w:val="nil"/>
            </w:tcBorders>
            <w:vAlign w:val="bottom"/>
          </w:tcPr>
          <w:p w:rsidR="00F761AE" w:rsidRDefault="00F761AE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统计学原理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市场营销学</w:t>
            </w: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F761AE" w:rsidRDefault="00F761AE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F761AE" w:rsidRDefault="00F761AE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242" w:type="dxa"/>
            <w:gridSpan w:val="2"/>
            <w:tcBorders>
              <w:left w:val="nil"/>
            </w:tcBorders>
            <w:vAlign w:val="bottom"/>
          </w:tcPr>
          <w:p w:rsidR="00F761AE" w:rsidRDefault="00F761AE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中级财务会计</w:t>
            </w: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F761AE" w:rsidRDefault="00F761AE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980" w:type="dxa"/>
            <w:gridSpan w:val="2"/>
            <w:tcBorders>
              <w:left w:val="single" w:sz="12" w:space="0" w:color="auto"/>
            </w:tcBorders>
            <w:vAlign w:val="bottom"/>
          </w:tcPr>
          <w:p w:rsidR="00F761AE" w:rsidRDefault="00F761AE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638" w:type="dxa"/>
            <w:tcBorders>
              <w:right w:val="single" w:sz="18" w:space="0" w:color="auto"/>
            </w:tcBorders>
            <w:vAlign w:val="bottom"/>
          </w:tcPr>
          <w:p w:rsidR="00F761AE" w:rsidRDefault="00F761AE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242" w:type="dxa"/>
            <w:gridSpan w:val="2"/>
            <w:tcBorders>
              <w:left w:val="nil"/>
            </w:tcBorders>
            <w:vAlign w:val="center"/>
          </w:tcPr>
          <w:p w:rsidR="00F761AE" w:rsidRDefault="00F761AE" w:rsidP="008F0672">
            <w:pPr>
              <w:rPr>
                <w:rFonts w:ascii="宋体" w:cs="宋体"/>
                <w:color w:val="000000"/>
                <w:sz w:val="22"/>
              </w:rPr>
            </w:pPr>
          </w:p>
        </w:tc>
        <w:tc>
          <w:tcPr>
            <w:tcW w:w="540" w:type="dxa"/>
            <w:tcBorders>
              <w:right w:val="single" w:sz="18" w:space="0" w:color="auto"/>
            </w:tcBorders>
            <w:vAlign w:val="center"/>
          </w:tcPr>
          <w:p w:rsidR="00F761AE" w:rsidRDefault="00F761AE" w:rsidP="008F0672">
            <w:pPr>
              <w:jc w:val="center"/>
              <w:rPr>
                <w:rFonts w:ascii="宋体" w:cs="宋体"/>
                <w:color w:val="000000"/>
                <w:sz w:val="22"/>
              </w:rPr>
            </w:pP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 w:rsidP="008F0672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8" w:space="0" w:color="auto"/>
            </w:tcBorders>
            <w:vAlign w:val="bottom"/>
          </w:tcPr>
          <w:p w:rsidR="00F761AE" w:rsidRDefault="00F761AE" w:rsidP="008F0672">
            <w:pPr>
              <w:jc w:val="center"/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left w:val="nil"/>
            </w:tcBorders>
            <w:vAlign w:val="bottom"/>
          </w:tcPr>
          <w:p w:rsidR="00F761AE" w:rsidRDefault="00F761AE" w:rsidP="008F0672">
            <w:pPr>
              <w:rPr>
                <w:rFonts w:ascii="Arial" w:eastAsia="宋体" w:hAnsi="Arial" w:cs="Arial"/>
                <w:sz w:val="20"/>
                <w:szCs w:val="20"/>
              </w:rPr>
            </w:pPr>
          </w:p>
        </w:tc>
        <w:tc>
          <w:tcPr>
            <w:tcW w:w="540" w:type="dxa"/>
            <w:tcBorders>
              <w:right w:val="single" w:sz="12" w:space="0" w:color="auto"/>
            </w:tcBorders>
            <w:vAlign w:val="bottom"/>
          </w:tcPr>
          <w:p w:rsidR="00F761AE" w:rsidRDefault="00F761AE" w:rsidP="008F0672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F761AE" w:rsidRPr="00523D54" w:rsidRDefault="00F761AE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818" w:type="dxa"/>
            <w:gridSpan w:val="2"/>
            <w:tcBorders>
              <w:top w:val="single" w:sz="1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1920</w:t>
            </w:r>
          </w:p>
        </w:tc>
        <w:tc>
          <w:tcPr>
            <w:tcW w:w="1882" w:type="dxa"/>
            <w:tcBorders>
              <w:top w:val="single" w:sz="12" w:space="0" w:color="auto"/>
              <w:left w:val="nil"/>
              <w:bottom w:val="single" w:sz="2" w:space="0" w:color="auto"/>
            </w:tcBorders>
            <w:vAlign w:val="center"/>
          </w:tcPr>
          <w:p w:rsidR="00F761AE" w:rsidRPr="00523D54" w:rsidRDefault="00F761AE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1680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2" w:space="0" w:color="auto"/>
            </w:tcBorders>
            <w:vAlign w:val="center"/>
          </w:tcPr>
          <w:p w:rsidR="00F761AE" w:rsidRPr="00523D54" w:rsidRDefault="00F761AE" w:rsidP="008F0672">
            <w:pPr>
              <w:ind w:leftChars="-44" w:left="-92" w:rightChars="-50" w:right="-105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2520</w:t>
            </w: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single" w:sz="2" w:space="0" w:color="auto"/>
            </w:tcBorders>
            <w:vAlign w:val="center"/>
          </w:tcPr>
          <w:p w:rsidR="00F761AE" w:rsidRPr="00523D54" w:rsidRDefault="00F761AE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2040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80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F761AE" w:rsidRPr="00523D54" w:rsidRDefault="00F761AE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818" w:type="dxa"/>
            <w:gridSpan w:val="2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300</w:t>
            </w:r>
          </w:p>
        </w:tc>
        <w:tc>
          <w:tcPr>
            <w:tcW w:w="1882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:rsidR="00F761AE" w:rsidRPr="00523D54" w:rsidRDefault="00F761AE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300</w:t>
            </w:r>
          </w:p>
        </w:tc>
        <w:tc>
          <w:tcPr>
            <w:tcW w:w="1800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:rsidR="00F761AE" w:rsidRPr="00523D54" w:rsidRDefault="00F761AE" w:rsidP="008F0672">
            <w:pPr>
              <w:ind w:leftChars="-44" w:left="-92" w:rightChars="-50" w:right="-105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300</w:t>
            </w:r>
          </w:p>
        </w:tc>
        <w:tc>
          <w:tcPr>
            <w:tcW w:w="1800" w:type="dxa"/>
            <w:tcBorders>
              <w:top w:val="single" w:sz="2" w:space="0" w:color="auto"/>
              <w:left w:val="nil"/>
              <w:bottom w:val="single" w:sz="2" w:space="0" w:color="auto"/>
            </w:tcBorders>
            <w:vAlign w:val="center"/>
          </w:tcPr>
          <w:p w:rsidR="00F761AE" w:rsidRPr="00523D54" w:rsidRDefault="00F761AE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300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80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761AE" w:rsidRPr="00523D54" w:rsidRDefault="00F761AE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818" w:type="dxa"/>
            <w:gridSpan w:val="2"/>
            <w:tcBorders>
              <w:top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2220</w:t>
            </w:r>
          </w:p>
        </w:tc>
        <w:tc>
          <w:tcPr>
            <w:tcW w:w="1882" w:type="dxa"/>
            <w:tcBorders>
              <w:top w:val="single" w:sz="2" w:space="0" w:color="auto"/>
              <w:left w:val="nil"/>
              <w:bottom w:val="single" w:sz="12" w:space="0" w:color="auto"/>
            </w:tcBorders>
            <w:vAlign w:val="center"/>
          </w:tcPr>
          <w:p w:rsidR="00F761AE" w:rsidRPr="00523D54" w:rsidRDefault="00F761AE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1980</w:t>
            </w:r>
          </w:p>
        </w:tc>
        <w:tc>
          <w:tcPr>
            <w:tcW w:w="1800" w:type="dxa"/>
            <w:tcBorders>
              <w:top w:val="single" w:sz="2" w:space="0" w:color="auto"/>
              <w:left w:val="nil"/>
              <w:bottom w:val="single" w:sz="12" w:space="0" w:color="auto"/>
            </w:tcBorders>
            <w:vAlign w:val="center"/>
          </w:tcPr>
          <w:p w:rsidR="00F761AE" w:rsidRPr="00523D54" w:rsidRDefault="00F761AE" w:rsidP="008F0672">
            <w:pPr>
              <w:ind w:leftChars="-44" w:left="-92" w:rightChars="-50" w:right="-105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2820</w:t>
            </w:r>
          </w:p>
        </w:tc>
        <w:tc>
          <w:tcPr>
            <w:tcW w:w="1800" w:type="dxa"/>
            <w:tcBorders>
              <w:top w:val="single" w:sz="2" w:space="0" w:color="auto"/>
              <w:left w:val="nil"/>
              <w:bottom w:val="single" w:sz="12" w:space="0" w:color="auto"/>
            </w:tcBorders>
            <w:vAlign w:val="center"/>
          </w:tcPr>
          <w:p w:rsidR="00F761AE" w:rsidRPr="00523D54" w:rsidRDefault="00F761AE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2340</w:t>
            </w:r>
          </w:p>
        </w:tc>
      </w:tr>
    </w:tbl>
    <w:p w:rsidR="00F761AE" w:rsidRPr="00277F1E" w:rsidRDefault="00F761AE" w:rsidP="00F761AE">
      <w:pPr>
        <w:jc w:val="left"/>
        <w:rPr>
          <w:rFonts w:ascii="Times New Roman" w:eastAsia="宋体" w:hAnsi="Times New Roman" w:cs="Times New Roman"/>
          <w:sz w:val="24"/>
          <w:szCs w:val="24"/>
        </w:rPr>
      </w:pPr>
    </w:p>
    <w:p w:rsidR="00F761AE" w:rsidRDefault="00F761AE" w:rsidP="00BA2F44">
      <w:pPr>
        <w:spacing w:beforeLines="50" w:before="156" w:afterLines="50" w:after="156"/>
        <w:ind w:rightChars="194" w:right="407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经济管理学院</w:t>
      </w:r>
      <w:r>
        <w:rPr>
          <w:rFonts w:hint="eastAsia"/>
          <w:b/>
          <w:sz w:val="24"/>
          <w:szCs w:val="24"/>
        </w:rPr>
        <w:t>18</w:t>
      </w:r>
      <w:proofErr w:type="gramStart"/>
      <w:r>
        <w:rPr>
          <w:rFonts w:hint="eastAsia"/>
          <w:b/>
          <w:sz w:val="24"/>
          <w:szCs w:val="24"/>
        </w:rPr>
        <w:t>秋工商</w:t>
      </w:r>
      <w:proofErr w:type="gramEnd"/>
      <w:r>
        <w:rPr>
          <w:rFonts w:hint="eastAsia"/>
          <w:b/>
          <w:sz w:val="24"/>
          <w:szCs w:val="24"/>
        </w:rPr>
        <w:t>管理本、财务管理本、网络营销本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514"/>
        <w:gridCol w:w="540"/>
        <w:gridCol w:w="2006"/>
        <w:gridCol w:w="540"/>
        <w:gridCol w:w="540"/>
        <w:gridCol w:w="1980"/>
        <w:gridCol w:w="540"/>
        <w:gridCol w:w="360"/>
      </w:tblGrid>
      <w:tr w:rsidR="00F761AE" w:rsidRPr="00523D54" w:rsidTr="008F0672">
        <w:trPr>
          <w:cantSplit/>
          <w:trHeight w:hRule="exact" w:val="340"/>
        </w:trPr>
        <w:tc>
          <w:tcPr>
            <w:tcW w:w="296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1AE" w:rsidRPr="00523D54" w:rsidRDefault="00F761AE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8</w:t>
            </w:r>
            <w:proofErr w:type="gramStart"/>
            <w:r>
              <w:rPr>
                <w:rFonts w:ascii="黑体" w:eastAsia="黑体" w:hint="eastAsia"/>
                <w:b/>
                <w:color w:val="000000"/>
                <w:sz w:val="24"/>
              </w:rPr>
              <w:t>秋</w:t>
            </w:r>
            <w:r w:rsidR="008F0672">
              <w:rPr>
                <w:rFonts w:ascii="黑体" w:eastAsia="黑体" w:hint="eastAsia"/>
                <w:b/>
                <w:color w:val="000000"/>
                <w:sz w:val="24"/>
              </w:rPr>
              <w:t>工商</w:t>
            </w:r>
            <w:proofErr w:type="gramEnd"/>
            <w:r w:rsidR="008F0672">
              <w:rPr>
                <w:rFonts w:ascii="黑体" w:eastAsia="黑体" w:hint="eastAsia"/>
                <w:b/>
                <w:color w:val="000000"/>
                <w:sz w:val="24"/>
              </w:rPr>
              <w:t>管理</w:t>
            </w:r>
          </w:p>
        </w:tc>
        <w:tc>
          <w:tcPr>
            <w:tcW w:w="30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1AE" w:rsidRPr="00523D54" w:rsidRDefault="00F761AE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8秋</w:t>
            </w:r>
            <w:r w:rsidR="008F0672">
              <w:rPr>
                <w:rFonts w:ascii="黑体" w:eastAsia="黑体" w:hint="eastAsia"/>
                <w:b/>
                <w:color w:val="000000"/>
                <w:sz w:val="24"/>
              </w:rPr>
              <w:t>财务管理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761AE" w:rsidRPr="00523D54" w:rsidRDefault="00F761AE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ascii="黑体" w:eastAsia="黑体"/>
                <w:b/>
                <w:color w:val="000000"/>
                <w:sz w:val="24"/>
              </w:rPr>
              <w:t>201</w:t>
            </w:r>
            <w:r>
              <w:rPr>
                <w:rFonts w:ascii="黑体" w:eastAsia="黑体" w:hint="eastAsia"/>
                <w:b/>
                <w:color w:val="000000"/>
                <w:sz w:val="24"/>
              </w:rPr>
              <w:t>8</w:t>
            </w:r>
            <w:proofErr w:type="gramStart"/>
            <w:r>
              <w:rPr>
                <w:rFonts w:ascii="黑体" w:eastAsia="黑体" w:hint="eastAsia"/>
                <w:b/>
                <w:color w:val="000000"/>
                <w:sz w:val="24"/>
              </w:rPr>
              <w:t>秋</w:t>
            </w:r>
            <w:r w:rsidR="008F0672">
              <w:rPr>
                <w:rFonts w:ascii="黑体" w:eastAsia="黑体" w:hint="eastAsia"/>
                <w:b/>
                <w:color w:val="000000"/>
                <w:sz w:val="24"/>
              </w:rPr>
              <w:t>网络</w:t>
            </w:r>
            <w:proofErr w:type="gramEnd"/>
            <w:r w:rsidR="008F0672">
              <w:rPr>
                <w:rFonts w:ascii="黑体" w:eastAsia="黑体" w:hint="eastAsia"/>
                <w:b/>
                <w:color w:val="000000"/>
                <w:sz w:val="24"/>
              </w:rPr>
              <w:t>营销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296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F761AE" w:rsidP="00F761AE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2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  <w:tc>
          <w:tcPr>
            <w:tcW w:w="30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F761AE" w:rsidP="00F761AE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2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  <w:tc>
          <w:tcPr>
            <w:tcW w:w="288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F761AE" w:rsidP="00F761AE">
            <w:pPr>
              <w:jc w:val="center"/>
              <w:rPr>
                <w:color w:val="000000"/>
                <w:sz w:val="24"/>
              </w:rPr>
            </w:pPr>
            <w:r w:rsidRPr="00523D54">
              <w:rPr>
                <w:rFonts w:hint="eastAsia"/>
                <w:color w:val="000000"/>
                <w:sz w:val="24"/>
              </w:rPr>
              <w:t>第</w:t>
            </w:r>
            <w:r>
              <w:rPr>
                <w:rFonts w:hint="eastAsia"/>
                <w:color w:val="000000"/>
                <w:sz w:val="24"/>
              </w:rPr>
              <w:t>2</w:t>
            </w:r>
            <w:r w:rsidRPr="00523D54">
              <w:rPr>
                <w:rFonts w:hint="eastAsia"/>
                <w:color w:val="000000"/>
                <w:sz w:val="24"/>
              </w:rPr>
              <w:t>学期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2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财务管理＃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财务报表分析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WEBUI</w:t>
            </w:r>
            <w:r>
              <w:rPr>
                <w:rFonts w:ascii="Arial" w:hAnsi="Arial" w:cs="Arial"/>
                <w:sz w:val="20"/>
                <w:szCs w:val="20"/>
              </w:rPr>
              <w:t>前端技术与实践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2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公司概论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财务管理（补）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财务分析与决策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2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管理英语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大学英语（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）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大学英语（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）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2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计算机应用基础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本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内部控制学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商务网站建设与管理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2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马克思主义基本原理概论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5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企业集团财务管理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网络营销概论</w:t>
            </w: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24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项目管理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企业战略管理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F761AE" w:rsidRDefault="00F761AE">
            <w:pPr>
              <w:jc w:val="right"/>
              <w:rPr>
                <w:rFonts w:ascii="Arial" w:eastAsia="宋体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5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F761AE" w:rsidP="008F0672">
            <w:pPr>
              <w:jc w:val="center"/>
              <w:rPr>
                <w:rFonts w:ascii="宋体" w:cs="宋体"/>
                <w:color w:val="000000"/>
                <w:szCs w:val="21"/>
              </w:rPr>
            </w:pPr>
          </w:p>
        </w:tc>
        <w:tc>
          <w:tcPr>
            <w:tcW w:w="3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F761AE" w:rsidP="008F0672">
            <w:pPr>
              <w:jc w:val="center"/>
              <w:rPr>
                <w:rFonts w:ascii="宋体" w:cs="宋体"/>
                <w:color w:val="000000"/>
                <w:szCs w:val="21"/>
              </w:rPr>
            </w:pP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9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F761AE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10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3160</w:t>
            </w:r>
          </w:p>
        </w:tc>
        <w:tc>
          <w:tcPr>
            <w:tcW w:w="20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F761AE" w:rsidP="008F0672">
            <w:pPr>
              <w:ind w:leftChars="-44" w:left="-92" w:rightChars="-50" w:right="-105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3250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F761AE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学分费金额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3040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9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F761AE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10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300</w:t>
            </w:r>
          </w:p>
        </w:tc>
        <w:tc>
          <w:tcPr>
            <w:tcW w:w="20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F761AE" w:rsidP="008F0672">
            <w:pPr>
              <w:ind w:leftChars="-44" w:left="-92" w:rightChars="-50" w:right="-105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300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F761AE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代办费金额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300</w:t>
            </w:r>
          </w:p>
        </w:tc>
      </w:tr>
      <w:tr w:rsidR="00F761AE" w:rsidRPr="00523D54" w:rsidTr="008F0672">
        <w:trPr>
          <w:cantSplit/>
          <w:trHeight w:hRule="exact" w:val="340"/>
        </w:trPr>
        <w:tc>
          <w:tcPr>
            <w:tcW w:w="19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F761AE" w:rsidP="008F0672">
            <w:pPr>
              <w:ind w:leftChars="-58" w:left="-122" w:rightChars="-44" w:right="-92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105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3460</w:t>
            </w:r>
          </w:p>
        </w:tc>
        <w:tc>
          <w:tcPr>
            <w:tcW w:w="20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F761AE" w:rsidP="008F0672">
            <w:pPr>
              <w:ind w:leftChars="-44" w:left="-92" w:rightChars="-50" w:right="-105"/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3550</w:t>
            </w:r>
          </w:p>
        </w:tc>
        <w:tc>
          <w:tcPr>
            <w:tcW w:w="19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F761AE" w:rsidP="008F0672">
            <w:pPr>
              <w:jc w:val="center"/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</w:pP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合计金额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(</w:t>
            </w:r>
            <w:r w:rsidRPr="00523D54">
              <w:rPr>
                <w:rFonts w:ascii="黑体" w:eastAsia="黑体" w:hAnsi="宋体" w:cs="宋体" w:hint="eastAsia"/>
                <w:b/>
                <w:color w:val="000000"/>
                <w:spacing w:val="-20"/>
                <w:sz w:val="24"/>
              </w:rPr>
              <w:t>元</w:t>
            </w:r>
            <w:r w:rsidRPr="00523D54">
              <w:rPr>
                <w:rFonts w:ascii="黑体" w:eastAsia="黑体" w:hAnsi="宋体" w:cs="宋体"/>
                <w:b/>
                <w:color w:val="000000"/>
                <w:spacing w:val="-20"/>
                <w:sz w:val="24"/>
              </w:rPr>
              <w:t>)</w:t>
            </w:r>
          </w:p>
        </w:tc>
        <w:tc>
          <w:tcPr>
            <w:tcW w:w="9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761AE" w:rsidRPr="00523D54" w:rsidRDefault="008F0672" w:rsidP="008F0672">
            <w:pPr>
              <w:jc w:val="center"/>
              <w:rPr>
                <w:rFonts w:ascii="幼圆" w:eastAsia="幼圆"/>
                <w:b/>
                <w:color w:val="000000"/>
                <w:sz w:val="24"/>
              </w:rPr>
            </w:pPr>
            <w:r>
              <w:rPr>
                <w:rFonts w:ascii="幼圆" w:eastAsia="幼圆" w:hint="eastAsia"/>
                <w:b/>
                <w:color w:val="000000"/>
                <w:sz w:val="24"/>
              </w:rPr>
              <w:t>3340</w:t>
            </w:r>
          </w:p>
        </w:tc>
      </w:tr>
    </w:tbl>
    <w:p w:rsidR="00BA2F44" w:rsidRDefault="00BA2F44"/>
    <w:p w:rsidR="00BA2F44" w:rsidRDefault="00BA2F44">
      <w:pPr>
        <w:widowControl/>
        <w:jc w:val="left"/>
        <w:rPr>
          <w:rFonts w:hint="eastAsia"/>
        </w:rPr>
      </w:pPr>
    </w:p>
    <w:p w:rsidR="00BA2F44" w:rsidRDefault="00BA2F44">
      <w:pPr>
        <w:widowControl/>
        <w:jc w:val="left"/>
        <w:rPr>
          <w:rFonts w:hint="eastAsia"/>
        </w:rPr>
      </w:pPr>
    </w:p>
    <w:p w:rsidR="00BA2F44" w:rsidRDefault="00BA2F44">
      <w:pPr>
        <w:widowControl/>
        <w:jc w:val="left"/>
        <w:rPr>
          <w:rFonts w:hint="eastAsia"/>
        </w:rPr>
      </w:pPr>
    </w:p>
    <w:p w:rsidR="00BA2F44" w:rsidRPr="00BA2F44" w:rsidRDefault="00BA2F44">
      <w:pPr>
        <w:widowControl/>
        <w:jc w:val="left"/>
        <w:rPr>
          <w:rFonts w:hint="eastAsia"/>
        </w:rPr>
      </w:pPr>
    </w:p>
    <w:p w:rsidR="00BA2F44" w:rsidRDefault="00BA2F44">
      <w:pPr>
        <w:widowControl/>
        <w:jc w:val="left"/>
      </w:pPr>
    </w:p>
    <w:p w:rsidR="00BA2F44" w:rsidRDefault="00BA2F44">
      <w:pPr>
        <w:widowControl/>
        <w:jc w:val="left"/>
      </w:pPr>
      <w:r>
        <w:br w:type="page"/>
      </w:r>
    </w:p>
    <w:tbl>
      <w:tblPr>
        <w:tblW w:w="9854" w:type="dxa"/>
        <w:jc w:val="center"/>
        <w:tblLayout w:type="fixed"/>
        <w:tblLook w:val="04A0" w:firstRow="1" w:lastRow="0" w:firstColumn="1" w:lastColumn="0" w:noHBand="0" w:noVBand="1"/>
      </w:tblPr>
      <w:tblGrid>
        <w:gridCol w:w="9854"/>
      </w:tblGrid>
      <w:tr w:rsidR="00BA2F44" w:rsidTr="003731E2">
        <w:trPr>
          <w:trHeight w:val="2880"/>
          <w:jc w:val="center"/>
        </w:trPr>
        <w:tc>
          <w:tcPr>
            <w:tcW w:w="9854" w:type="dxa"/>
          </w:tcPr>
          <w:p w:rsidR="00BA2F44" w:rsidRDefault="00BA2F44" w:rsidP="003731E2">
            <w:pPr>
              <w:pStyle w:val="a8"/>
              <w:jc w:val="center"/>
              <w:rPr>
                <w:rFonts w:asciiTheme="majorHAnsi" w:eastAsiaTheme="majorEastAsia" w:hAnsiTheme="majorHAnsi" w:cstheme="majorBidi"/>
                <w:caps/>
              </w:rPr>
            </w:pPr>
          </w:p>
        </w:tc>
      </w:tr>
      <w:tr w:rsidR="00BA2F44" w:rsidTr="003731E2">
        <w:trPr>
          <w:trHeight w:val="1440"/>
          <w:jc w:val="center"/>
        </w:trPr>
        <w:sdt>
          <w:sdtPr>
            <w:rPr>
              <w:rFonts w:ascii="Microsoft YaHei UI" w:eastAsia="Microsoft YaHei UI" w:hAnsi="Microsoft YaHei UI" w:cstheme="majorBidi"/>
              <w:sz w:val="80"/>
              <w:szCs w:val="80"/>
            </w:rPr>
            <w:alias w:val="标题"/>
            <w:id w:val="15524250"/>
            <w:text/>
          </w:sdtPr>
          <w:sdtContent>
            <w:tc>
              <w:tcPr>
                <w:tcW w:w="9854" w:type="dxa"/>
                <w:tcBorders>
                  <w:bottom w:val="single" w:sz="4" w:space="0" w:color="4F81BD" w:themeColor="accent1"/>
                </w:tcBorders>
                <w:vAlign w:val="center"/>
              </w:tcPr>
              <w:p w:rsidR="00BA2F44" w:rsidRDefault="00BA2F44" w:rsidP="003731E2">
                <w:pPr>
                  <w:pStyle w:val="a8"/>
                  <w:jc w:val="center"/>
                  <w:rPr>
                    <w:rFonts w:ascii="Microsoft YaHei UI" w:eastAsia="Microsoft YaHei UI" w:hAnsi="Microsoft YaHei UI" w:cstheme="majorBidi"/>
                    <w:sz w:val="80"/>
                    <w:szCs w:val="80"/>
                  </w:rPr>
                </w:pPr>
                <w:r>
                  <w:rPr>
                    <w:rFonts w:ascii="Microsoft YaHei UI" w:eastAsia="Microsoft YaHei UI" w:hAnsi="Microsoft YaHei UI" w:cstheme="majorBidi" w:hint="eastAsia"/>
                    <w:sz w:val="80"/>
                    <w:szCs w:val="80"/>
                  </w:rPr>
                  <w:t>上海开放大学</w:t>
                </w:r>
              </w:p>
            </w:tc>
          </w:sdtContent>
        </w:sdt>
      </w:tr>
      <w:tr w:rsidR="00BA2F44" w:rsidTr="003731E2">
        <w:trPr>
          <w:trHeight w:val="720"/>
          <w:jc w:val="center"/>
        </w:trPr>
        <w:tc>
          <w:tcPr>
            <w:tcW w:w="9854" w:type="dxa"/>
            <w:tcBorders>
              <w:top w:val="single" w:sz="4" w:space="0" w:color="4F81BD" w:themeColor="accent1"/>
            </w:tcBorders>
            <w:vAlign w:val="center"/>
          </w:tcPr>
          <w:p w:rsidR="00BA2F44" w:rsidRDefault="00BA2F44" w:rsidP="003731E2">
            <w:pPr>
              <w:pStyle w:val="a8"/>
              <w:jc w:val="center"/>
              <w:rPr>
                <w:rFonts w:ascii="Microsoft YaHei UI" w:eastAsia="Microsoft YaHei UI" w:hAnsi="Microsoft YaHei UI" w:cstheme="majorBidi"/>
                <w:sz w:val="44"/>
                <w:szCs w:val="44"/>
              </w:rPr>
            </w:pPr>
            <w:sdt>
              <w:sdtPr>
                <w:rPr>
                  <w:rFonts w:cstheme="majorBidi" w:hint="eastAsia"/>
                  <w:sz w:val="44"/>
                  <w:szCs w:val="44"/>
                </w:rPr>
                <w:alias w:val="副标题"/>
                <w:id w:val="15524255"/>
                <w:text/>
              </w:sdtPr>
              <w:sdtContent>
                <w:r>
                  <w:rPr>
                    <w:rFonts w:cstheme="majorBidi" w:hint="eastAsia"/>
                    <w:sz w:val="44"/>
                    <w:szCs w:val="44"/>
                  </w:rPr>
                  <w:t>选课缴费操作手册</w:t>
                </w:r>
              </w:sdtContent>
            </w:sdt>
          </w:p>
        </w:tc>
      </w:tr>
      <w:tr w:rsidR="00BA2F44" w:rsidTr="003731E2">
        <w:trPr>
          <w:trHeight w:val="360"/>
          <w:jc w:val="center"/>
        </w:trPr>
        <w:tc>
          <w:tcPr>
            <w:tcW w:w="9854" w:type="dxa"/>
            <w:vAlign w:val="center"/>
          </w:tcPr>
          <w:p w:rsidR="00BA2F44" w:rsidRDefault="00BA2F44" w:rsidP="003731E2">
            <w:pPr>
              <w:pStyle w:val="a8"/>
            </w:pPr>
          </w:p>
        </w:tc>
      </w:tr>
      <w:tr w:rsidR="00BA2F44" w:rsidTr="003731E2">
        <w:trPr>
          <w:trHeight w:val="360"/>
          <w:jc w:val="center"/>
        </w:trPr>
        <w:tc>
          <w:tcPr>
            <w:tcW w:w="9854" w:type="dxa"/>
            <w:vAlign w:val="center"/>
          </w:tcPr>
          <w:p w:rsidR="00BA2F44" w:rsidRDefault="00BA2F44" w:rsidP="003731E2">
            <w:pPr>
              <w:pStyle w:val="a8"/>
              <w:rPr>
                <w:b/>
                <w:bCs/>
              </w:rPr>
            </w:pPr>
          </w:p>
        </w:tc>
      </w:tr>
      <w:tr w:rsidR="00BA2F44" w:rsidTr="003731E2">
        <w:trPr>
          <w:trHeight w:val="360"/>
          <w:jc w:val="center"/>
        </w:trPr>
        <w:sdt>
          <w:sdtPr>
            <w:rPr>
              <w:b/>
              <w:bCs/>
            </w:rPr>
            <w:alias w:val="日期"/>
            <w:id w:val="516659546"/>
            <w:date w:fullDate="2018-12-19T00:00:00Z">
              <w:dateFormat w:val="yyyy/M/d"/>
              <w:lid w:val="zh-CN"/>
              <w:storeMappedDataAs w:val="dateTime"/>
              <w:calendar w:val="gregorian"/>
            </w:date>
          </w:sdtPr>
          <w:sdtContent>
            <w:tc>
              <w:tcPr>
                <w:tcW w:w="9854" w:type="dxa"/>
                <w:vAlign w:val="center"/>
              </w:tcPr>
              <w:p w:rsidR="00BA2F44" w:rsidRDefault="00BA2F44" w:rsidP="003731E2">
                <w:pPr>
                  <w:pStyle w:val="a8"/>
                  <w:jc w:val="center"/>
                  <w:rPr>
                    <w:b/>
                    <w:bCs/>
                  </w:rPr>
                </w:pPr>
                <w:r>
                  <w:rPr>
                    <w:rFonts w:hint="eastAsia"/>
                    <w:b/>
                    <w:bCs/>
                  </w:rPr>
                  <w:t>2018/12/19</w:t>
                </w:r>
              </w:p>
            </w:tc>
          </w:sdtContent>
        </w:sdt>
      </w:tr>
    </w:tbl>
    <w:p w:rsidR="00BA2F44" w:rsidRDefault="00BA2F44" w:rsidP="00BA2F44">
      <w:pPr>
        <w:pStyle w:val="2"/>
        <w:numPr>
          <w:ilvl w:val="0"/>
          <w:numId w:val="4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登录教务信息系统</w:t>
      </w:r>
    </w:p>
    <w:p w:rsidR="00BA2F44" w:rsidRDefault="00BA2F44" w:rsidP="00BA2F44">
      <w:pPr>
        <w:pStyle w:val="a0"/>
        <w:widowControl/>
        <w:numPr>
          <w:ilvl w:val="0"/>
          <w:numId w:val="5"/>
        </w:numPr>
        <w:spacing w:before="80" w:after="100" w:line="276" w:lineRule="auto"/>
        <w:ind w:firstLineChars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在地址栏中输入以下地址：</w:t>
      </w:r>
      <w:r>
        <w:rPr>
          <w:rFonts w:asciiTheme="minorEastAsia" w:eastAsiaTheme="minorEastAsia" w:hAnsiTheme="minorEastAsia" w:hint="eastAsia"/>
          <w:szCs w:val="21"/>
          <w:u w:val="single"/>
        </w:rPr>
        <w:t>myportal.shou.org.cn</w:t>
      </w:r>
      <w:r>
        <w:rPr>
          <w:rFonts w:asciiTheme="minorEastAsia" w:eastAsiaTheme="minorEastAsia" w:hAnsiTheme="minorEastAsia" w:hint="eastAsia"/>
          <w:szCs w:val="21"/>
        </w:rPr>
        <w:t>进入学校统一身份认证登录页面（见图1）。</w:t>
      </w:r>
    </w:p>
    <w:p w:rsidR="00BA2F44" w:rsidRDefault="00BA2F44" w:rsidP="00BA2F44">
      <w:pPr>
        <w:ind w:left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717BEC7A" wp14:editId="3A2BF8E9">
            <wp:extent cx="5562600" cy="3582035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468" cy="358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F44" w:rsidRDefault="00BA2F44" w:rsidP="00BA2F44">
      <w:pPr>
        <w:ind w:left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图1</w:t>
      </w:r>
    </w:p>
    <w:p w:rsidR="00BA2F44" w:rsidRDefault="00BA2F44" w:rsidP="00BA2F44">
      <w:pPr>
        <w:pStyle w:val="a0"/>
        <w:widowControl/>
        <w:numPr>
          <w:ilvl w:val="0"/>
          <w:numId w:val="5"/>
        </w:numPr>
        <w:spacing w:before="80" w:after="100" w:line="276" w:lineRule="auto"/>
        <w:ind w:firstLineChars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输入用户名和密码（用户名为学号全码，初始密码为身份证后六位），点击登录按钮，进入学生门户服务页面（见图2）。点击“教务信息”图标，打开教务信息页面。</w:t>
      </w:r>
    </w:p>
    <w:p w:rsidR="00BA2F44" w:rsidRDefault="00BA2F44" w:rsidP="00BA2F44">
      <w:pPr>
        <w:ind w:left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347383E7" wp14:editId="4E980A8F">
            <wp:extent cx="4497070" cy="3552190"/>
            <wp:effectExtent l="1905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5106" cy="355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F44" w:rsidRDefault="00BA2F44" w:rsidP="00BA2F44">
      <w:pPr>
        <w:ind w:left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图2</w:t>
      </w:r>
    </w:p>
    <w:p w:rsidR="00C46828" w:rsidRDefault="00C46828" w:rsidP="00C46828">
      <w:pPr>
        <w:pStyle w:val="a0"/>
        <w:widowControl/>
        <w:numPr>
          <w:ilvl w:val="0"/>
          <w:numId w:val="5"/>
        </w:numPr>
        <w:spacing w:before="80" w:after="100" w:line="276" w:lineRule="auto"/>
        <w:ind w:firstLineChars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在教务信息页面中（见图3）。在此可进行注册选课操作并可查看学籍信息和各学期成绩信息。</w:t>
      </w:r>
    </w:p>
    <w:p w:rsidR="00C46828" w:rsidRDefault="00C46828" w:rsidP="00C46828">
      <w:pPr>
        <w:ind w:left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3CCF3925" wp14:editId="74D00719">
            <wp:extent cx="6120130" cy="1870075"/>
            <wp:effectExtent l="1905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28" w:rsidRDefault="00C46828" w:rsidP="00C46828">
      <w:pPr>
        <w:ind w:left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图3</w:t>
      </w:r>
    </w:p>
    <w:p w:rsidR="00C46828" w:rsidRDefault="00C46828" w:rsidP="00C46828">
      <w:pPr>
        <w:pStyle w:val="2"/>
        <w:numPr>
          <w:ilvl w:val="0"/>
          <w:numId w:val="0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2. 注册选课</w:t>
      </w:r>
    </w:p>
    <w:p w:rsidR="00C46828" w:rsidRDefault="00C46828" w:rsidP="00C46828">
      <w:pPr>
        <w:ind w:left="42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  <w:szCs w:val="21"/>
        </w:rPr>
        <w:t>点击注册选课，在此页面（图4）可查看选课的开放截止时间、选课限制及注意事项，并可通过点击下方“进入选课&gt;&gt;&gt;&gt;”链接进入选课操作（图5）。</w:t>
      </w:r>
    </w:p>
    <w:p w:rsidR="00C46828" w:rsidRDefault="00C46828" w:rsidP="00C46828">
      <w:pPr>
        <w:ind w:left="420"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 wp14:anchorId="02478B74" wp14:editId="0DBD8BB4">
            <wp:extent cx="4516120" cy="1661795"/>
            <wp:effectExtent l="1905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17681"/>
                    <a:stretch>
                      <a:fillRect/>
                    </a:stretch>
                  </pic:blipFill>
                  <pic:spPr>
                    <a:xfrm>
                      <a:off x="0" y="0"/>
                      <a:ext cx="4516341" cy="166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28" w:rsidRDefault="00C46828" w:rsidP="00C46828">
      <w:pPr>
        <w:spacing w:line="400" w:lineRule="exact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60288" behindDoc="0" locked="0" layoutInCell="1" allowOverlap="1" wp14:anchorId="4B8DC0F1" wp14:editId="182FC2DB">
            <wp:simplePos x="0" y="0"/>
            <wp:positionH relativeFrom="column">
              <wp:posOffset>450215</wp:posOffset>
            </wp:positionH>
            <wp:positionV relativeFrom="paragraph">
              <wp:posOffset>392430</wp:posOffset>
            </wp:positionV>
            <wp:extent cx="5487035" cy="2569845"/>
            <wp:effectExtent l="0" t="0" r="0" b="190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Cs w:val="21"/>
        </w:rPr>
        <w:t>图4</w:t>
      </w:r>
    </w:p>
    <w:p w:rsidR="00C46828" w:rsidRDefault="00C46828" w:rsidP="00C46828">
      <w:pPr>
        <w:spacing w:line="400" w:lineRule="exact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图5</w:t>
      </w:r>
    </w:p>
    <w:p w:rsidR="00C46828" w:rsidRDefault="00C46828" w:rsidP="00C46828">
      <w:pPr>
        <w:pStyle w:val="a0"/>
        <w:widowControl/>
        <w:numPr>
          <w:ilvl w:val="0"/>
          <w:numId w:val="6"/>
        </w:numPr>
        <w:spacing w:line="400" w:lineRule="exact"/>
        <w:ind w:firstLineChars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在选课操作页面的认定课程栏目里，可点击年级季节查看本学期及历史学期的课程修读情况及成绩（图6）；</w:t>
      </w:r>
    </w:p>
    <w:p w:rsidR="00C46828" w:rsidRDefault="00C46828" w:rsidP="00C46828">
      <w:pPr>
        <w:spacing w:line="400" w:lineRule="exact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61312" behindDoc="0" locked="0" layoutInCell="1" allowOverlap="1" wp14:anchorId="06B2FACC" wp14:editId="1B4C2945">
            <wp:simplePos x="0" y="0"/>
            <wp:positionH relativeFrom="column">
              <wp:posOffset>416560</wp:posOffset>
            </wp:positionH>
            <wp:positionV relativeFrom="paragraph">
              <wp:posOffset>193040</wp:posOffset>
            </wp:positionV>
            <wp:extent cx="5485130" cy="1385570"/>
            <wp:effectExtent l="0" t="0" r="1270" b="508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Cs w:val="21"/>
        </w:rPr>
        <w:t>图6</w:t>
      </w:r>
    </w:p>
    <w:p w:rsidR="00C46828" w:rsidRDefault="00C46828" w:rsidP="00C46828">
      <w:pPr>
        <w:pStyle w:val="a0"/>
        <w:widowControl/>
        <w:numPr>
          <w:ilvl w:val="0"/>
          <w:numId w:val="6"/>
        </w:numPr>
        <w:spacing w:line="400" w:lineRule="exact"/>
        <w:ind w:firstLineChars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在认定课程栏目下方，可选课程标签页中会列出所有可选的课程（图7）：</w:t>
      </w:r>
    </w:p>
    <w:p w:rsidR="00C46828" w:rsidRDefault="00C46828" w:rsidP="00C46828">
      <w:pPr>
        <w:pStyle w:val="a0"/>
        <w:spacing w:line="400" w:lineRule="exact"/>
        <w:ind w:left="846" w:firstLineChars="0" w:firstLine="0"/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412D162" wp14:editId="70F7753D">
            <wp:simplePos x="0" y="0"/>
            <wp:positionH relativeFrom="column">
              <wp:posOffset>415925</wp:posOffset>
            </wp:positionH>
            <wp:positionV relativeFrom="paragraph">
              <wp:posOffset>146050</wp:posOffset>
            </wp:positionV>
            <wp:extent cx="5485130" cy="173482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</w:rPr>
        <w:t>图7</w:t>
      </w:r>
    </w:p>
    <w:p w:rsidR="00C46828" w:rsidRDefault="00C46828" w:rsidP="00C46828">
      <w:pPr>
        <w:pStyle w:val="a0"/>
        <w:spacing w:line="400" w:lineRule="exact"/>
        <w:ind w:left="846" w:firstLineChars="0" w:firstLine="0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选课：</w:t>
      </w:r>
    </w:p>
    <w:p w:rsidR="00C46828" w:rsidRDefault="00C46828" w:rsidP="00C46828">
      <w:pPr>
        <w:pStyle w:val="a0"/>
        <w:widowControl/>
        <w:numPr>
          <w:ilvl w:val="1"/>
          <w:numId w:val="6"/>
        </w:numPr>
        <w:spacing w:line="400" w:lineRule="exact"/>
        <w:ind w:firstLineChars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可在选择正</w:t>
      </w:r>
      <w:proofErr w:type="gramStart"/>
      <w:r>
        <w:rPr>
          <w:rFonts w:asciiTheme="minorEastAsia" w:eastAsiaTheme="minorEastAsia" w:hAnsiTheme="minorEastAsia" w:hint="eastAsia"/>
          <w:szCs w:val="21"/>
        </w:rPr>
        <w:t>考或者</w:t>
      </w:r>
      <w:proofErr w:type="gramEnd"/>
      <w:r>
        <w:rPr>
          <w:rFonts w:asciiTheme="minorEastAsia" w:eastAsiaTheme="minorEastAsia" w:hAnsiTheme="minorEastAsia" w:hint="eastAsia"/>
          <w:szCs w:val="21"/>
        </w:rPr>
        <w:t>补考后，点击课程后的【单门选课确认】，完成选课操作；</w:t>
      </w:r>
    </w:p>
    <w:p w:rsidR="00C46828" w:rsidRDefault="00C46828" w:rsidP="00C46828">
      <w:pPr>
        <w:pStyle w:val="a0"/>
        <w:widowControl/>
        <w:numPr>
          <w:ilvl w:val="1"/>
          <w:numId w:val="6"/>
        </w:numPr>
        <w:spacing w:line="400" w:lineRule="exact"/>
        <w:ind w:firstLineChars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也可先</w:t>
      </w:r>
      <w:proofErr w:type="gramStart"/>
      <w:r>
        <w:rPr>
          <w:rFonts w:asciiTheme="minorEastAsia" w:eastAsiaTheme="minorEastAsia" w:hAnsiTheme="minorEastAsia" w:hint="eastAsia"/>
          <w:szCs w:val="21"/>
        </w:rPr>
        <w:t>批量勾选课程</w:t>
      </w:r>
      <w:proofErr w:type="gramEnd"/>
      <w:r>
        <w:rPr>
          <w:rFonts w:asciiTheme="minorEastAsia" w:eastAsiaTheme="minorEastAsia" w:hAnsiTheme="minorEastAsia" w:hint="eastAsia"/>
          <w:szCs w:val="21"/>
        </w:rPr>
        <w:t>，选择正</w:t>
      </w:r>
      <w:proofErr w:type="gramStart"/>
      <w:r>
        <w:rPr>
          <w:rFonts w:asciiTheme="minorEastAsia" w:eastAsiaTheme="minorEastAsia" w:hAnsiTheme="minorEastAsia" w:hint="eastAsia"/>
          <w:szCs w:val="21"/>
        </w:rPr>
        <w:t>考或者</w:t>
      </w:r>
      <w:proofErr w:type="gramEnd"/>
      <w:r>
        <w:rPr>
          <w:rFonts w:asciiTheme="minorEastAsia" w:eastAsiaTheme="minorEastAsia" w:hAnsiTheme="minorEastAsia" w:hint="eastAsia"/>
          <w:szCs w:val="21"/>
        </w:rPr>
        <w:t>补考后，点击左上角的【批量选课确认】，完成选课操作；</w:t>
      </w:r>
    </w:p>
    <w:p w:rsidR="00C46828" w:rsidRDefault="00C46828" w:rsidP="00C46828">
      <w:pPr>
        <w:pStyle w:val="a0"/>
        <w:widowControl/>
        <w:numPr>
          <w:ilvl w:val="1"/>
          <w:numId w:val="6"/>
        </w:numPr>
        <w:spacing w:line="400" w:lineRule="exact"/>
        <w:ind w:firstLineChars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修读状态为补修，正考或补考可二选</w:t>
      </w:r>
      <w:proofErr w:type="gramStart"/>
      <w:r>
        <w:rPr>
          <w:rFonts w:asciiTheme="minorEastAsia" w:eastAsiaTheme="minorEastAsia" w:hAnsiTheme="minorEastAsia" w:hint="eastAsia"/>
          <w:szCs w:val="21"/>
        </w:rPr>
        <w:t>一</w:t>
      </w:r>
      <w:proofErr w:type="gramEnd"/>
      <w:r>
        <w:rPr>
          <w:rFonts w:asciiTheme="minorEastAsia" w:eastAsiaTheme="minorEastAsia" w:hAnsiTheme="minorEastAsia" w:hint="eastAsia"/>
          <w:szCs w:val="21"/>
        </w:rPr>
        <w:t>；修读状态为首修，则只能选择正考；</w:t>
      </w:r>
    </w:p>
    <w:p w:rsidR="00C46828" w:rsidRDefault="00C46828" w:rsidP="00C46828">
      <w:pPr>
        <w:pStyle w:val="a0"/>
        <w:widowControl/>
        <w:numPr>
          <w:ilvl w:val="0"/>
          <w:numId w:val="6"/>
        </w:numPr>
        <w:spacing w:line="400" w:lineRule="exact"/>
        <w:ind w:firstLineChars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59264" behindDoc="0" locked="0" layoutInCell="1" allowOverlap="1" wp14:anchorId="27A266D0" wp14:editId="1C4EF4E9">
            <wp:simplePos x="0" y="0"/>
            <wp:positionH relativeFrom="column">
              <wp:posOffset>475615</wp:posOffset>
            </wp:positionH>
            <wp:positionV relativeFrom="paragraph">
              <wp:posOffset>680720</wp:posOffset>
            </wp:positionV>
            <wp:extent cx="5273675" cy="795020"/>
            <wp:effectExtent l="0" t="0" r="3175" b="508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Cs w:val="21"/>
        </w:rPr>
        <w:t>所有的选课情况可在已选课程标签页中查询（图8），同时在已选课程标签页中可对已选的课程</w:t>
      </w:r>
      <w:proofErr w:type="gramStart"/>
      <w:r>
        <w:rPr>
          <w:rFonts w:asciiTheme="minorEastAsia" w:eastAsiaTheme="minorEastAsia" w:hAnsiTheme="minorEastAsia" w:hint="eastAsia"/>
          <w:szCs w:val="21"/>
        </w:rPr>
        <w:t>进行退课的</w:t>
      </w:r>
      <w:proofErr w:type="gramEnd"/>
      <w:r>
        <w:rPr>
          <w:rFonts w:asciiTheme="minorEastAsia" w:eastAsiaTheme="minorEastAsia" w:hAnsiTheme="minorEastAsia" w:hint="eastAsia"/>
          <w:szCs w:val="21"/>
        </w:rPr>
        <w:t>操作（</w:t>
      </w:r>
      <w:r>
        <w:rPr>
          <w:rFonts w:asciiTheme="minorEastAsia" w:eastAsiaTheme="minorEastAsia" w:hAnsiTheme="minorEastAsia" w:hint="eastAsia"/>
          <w:color w:val="FF0000"/>
          <w:szCs w:val="21"/>
        </w:rPr>
        <w:t>注：已缴费的课程需要先完成退费才能进行退课</w:t>
      </w:r>
      <w:r>
        <w:rPr>
          <w:rFonts w:asciiTheme="minorEastAsia" w:eastAsiaTheme="minorEastAsia" w:hAnsiTheme="minorEastAsia" w:hint="eastAsia"/>
          <w:szCs w:val="21"/>
        </w:rPr>
        <w:t xml:space="preserve">）； </w:t>
      </w:r>
    </w:p>
    <w:p w:rsidR="00C46828" w:rsidRDefault="00C46828" w:rsidP="00C46828">
      <w:pPr>
        <w:spacing w:line="400" w:lineRule="exact"/>
        <w:ind w:left="426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图8</w:t>
      </w:r>
    </w:p>
    <w:p w:rsidR="00C46828" w:rsidRDefault="00C46828" w:rsidP="00C46828">
      <w:pPr>
        <w:pStyle w:val="a0"/>
        <w:widowControl/>
        <w:numPr>
          <w:ilvl w:val="0"/>
          <w:numId w:val="6"/>
        </w:numPr>
        <w:spacing w:line="400" w:lineRule="exact"/>
        <w:ind w:firstLineChars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所有选课完成后，可点击中间的查看选课费用单（图9）或点击最下方的下一步（图10），在弹出窗中点击确定后，查看选课费用明细（图11）；</w:t>
      </w:r>
    </w:p>
    <w:p w:rsidR="00C46828" w:rsidRDefault="00C46828" w:rsidP="00C46828">
      <w:pPr>
        <w:spacing w:line="400" w:lineRule="exact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63360" behindDoc="0" locked="0" layoutInCell="1" allowOverlap="1" wp14:anchorId="4C5B2F9B" wp14:editId="613E3070">
            <wp:simplePos x="0" y="0"/>
            <wp:positionH relativeFrom="column">
              <wp:posOffset>296545</wp:posOffset>
            </wp:positionH>
            <wp:positionV relativeFrom="paragraph">
              <wp:posOffset>33655</wp:posOffset>
            </wp:positionV>
            <wp:extent cx="5485130" cy="1648460"/>
            <wp:effectExtent l="0" t="0" r="0" b="0"/>
            <wp:wrapTopAndBottom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Cs w:val="21"/>
        </w:rPr>
        <w:t>图9</w:t>
      </w:r>
    </w:p>
    <w:p w:rsidR="00C46828" w:rsidRDefault="00C46828" w:rsidP="00C46828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 wp14:anchorId="6FFDA226" wp14:editId="7042887C">
            <wp:extent cx="5486400" cy="123888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28" w:rsidRDefault="00C46828" w:rsidP="00C46828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图10</w:t>
      </w:r>
    </w:p>
    <w:p w:rsidR="00C46828" w:rsidRDefault="00C46828" w:rsidP="00C46828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781ADFA" wp14:editId="74FC49E0">
            <wp:extent cx="6146165" cy="2463800"/>
            <wp:effectExtent l="0" t="0" r="6985" b="0"/>
            <wp:docPr id="51" name="图片 51" descr="C:\Users\GarField\AppData\Roaming\Tencent\Users\519027250\TIM\WinTemp\RichOle\UFOIW~}_XK2Q@KTQ5C2{C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GarField\AppData\Roaming\Tencent\Users\519027250\TIM\WinTemp\RichOle\UFOIW~}_XK2Q@KTQ5C2{C5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7727" cy="24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28" w:rsidRDefault="00C46828" w:rsidP="00C46828">
      <w:pPr>
        <w:ind w:left="420"/>
        <w:jc w:val="center"/>
        <w:rPr>
          <w:rFonts w:asciiTheme="minorEastAsia" w:hAnsiTheme="minorEastAsia"/>
          <w:szCs w:val="21"/>
        </w:rPr>
      </w:pPr>
    </w:p>
    <w:p w:rsidR="00C46828" w:rsidRDefault="00C46828" w:rsidP="00C46828">
      <w:pPr>
        <w:ind w:left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图11</w:t>
      </w:r>
    </w:p>
    <w:p w:rsidR="00C46828" w:rsidRDefault="00C46828" w:rsidP="00C46828">
      <w:pPr>
        <w:ind w:left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5） 在费用清单页面（图11）中点击下一步，进入缴费页面（图12）</w:t>
      </w:r>
    </w:p>
    <w:p w:rsidR="00C46828" w:rsidRDefault="00C46828" w:rsidP="00C46828">
      <w:pPr>
        <w:rPr>
          <w:rFonts w:asciiTheme="minorEastAsia" w:hAnsiTheme="minorEastAsia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E6A96B5" wp14:editId="3A247ABE">
            <wp:extent cx="5891530" cy="2911475"/>
            <wp:effectExtent l="0" t="0" r="13970" b="3175"/>
            <wp:docPr id="7" name="图片 7" descr="C:\Users\li\Desktop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li\Desktop\5.png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153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28" w:rsidRDefault="00C46828" w:rsidP="00C46828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图12</w:t>
      </w:r>
    </w:p>
    <w:p w:rsidR="00C46828" w:rsidRDefault="00C46828" w:rsidP="00C46828">
      <w:pPr>
        <w:pStyle w:val="a0"/>
        <w:widowControl/>
        <w:numPr>
          <w:ilvl w:val="0"/>
          <w:numId w:val="7"/>
        </w:numPr>
        <w:ind w:firstLineChars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若需要更改课程，请点击“取消订单”</w:t>
      </w:r>
    </w:p>
    <w:p w:rsidR="00C46828" w:rsidRDefault="00C46828" w:rsidP="00C46828">
      <w:pPr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ii)若需要于集中缴费当日到国顺路288号上海开放大学学习广场缴费，请点击“现场支付”</w:t>
      </w:r>
    </w:p>
    <w:p w:rsidR="00C46828" w:rsidRDefault="00C46828" w:rsidP="00C46828">
      <w:pPr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iii)若需要网上支付，请点击“在线支付”，然后出现图13，学生可根据支付</w:t>
      </w:r>
      <w:proofErr w:type="gramStart"/>
      <w:r>
        <w:rPr>
          <w:rFonts w:asciiTheme="minorEastAsia" w:hAnsiTheme="minorEastAsia" w:hint="eastAsia"/>
          <w:szCs w:val="21"/>
        </w:rPr>
        <w:t>卡类型</w:t>
      </w:r>
      <w:proofErr w:type="gramEnd"/>
      <w:r>
        <w:rPr>
          <w:rFonts w:asciiTheme="minorEastAsia" w:hAnsiTheme="minorEastAsia" w:hint="eastAsia"/>
          <w:szCs w:val="21"/>
        </w:rPr>
        <w:t>选择相应的支付方式，然后完成交费。</w:t>
      </w:r>
    </w:p>
    <w:p w:rsidR="00C46828" w:rsidRDefault="00C46828" w:rsidP="00C46828">
      <w:pPr>
        <w:ind w:firstLine="420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6DEDBC93" wp14:editId="546843A5">
            <wp:extent cx="5486400" cy="3192780"/>
            <wp:effectExtent l="0" t="0" r="0" b="7620"/>
            <wp:docPr id="52" name="图片 52" descr="C:\Users\li\Desktop\6.pn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i\Desktop\6.png6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28" w:rsidRDefault="00C46828" w:rsidP="00C46828">
      <w:pPr>
        <w:ind w:firstLine="42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图13</w:t>
      </w:r>
    </w:p>
    <w:p w:rsidR="00C46828" w:rsidRDefault="00C46828" w:rsidP="00C46828">
      <w:pPr>
        <w:ind w:left="420"/>
        <w:rPr>
          <w:rFonts w:asciiTheme="minorEastAsia" w:hAnsiTheme="minorEastAsia"/>
          <w:szCs w:val="21"/>
        </w:rPr>
      </w:pPr>
    </w:p>
    <w:p w:rsidR="00C46828" w:rsidRDefault="00C46828" w:rsidP="00C46828">
      <w:pPr>
        <w:rPr>
          <w:rFonts w:asciiTheme="minorEastAsia" w:hAnsiTheme="minorEastAsia"/>
          <w:szCs w:val="21"/>
        </w:rPr>
      </w:pPr>
    </w:p>
    <w:p w:rsidR="00C46828" w:rsidRDefault="00C46828" w:rsidP="00C46828">
      <w:pPr>
        <w:widowControl/>
        <w:numPr>
          <w:ilvl w:val="0"/>
          <w:numId w:val="8"/>
        </w:numPr>
        <w:ind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选择</w:t>
      </w:r>
      <w:proofErr w:type="gramStart"/>
      <w:r>
        <w:rPr>
          <w:rFonts w:asciiTheme="minorEastAsia" w:hAnsiTheme="minorEastAsia" w:hint="eastAsia"/>
          <w:szCs w:val="21"/>
        </w:rPr>
        <w:t>扫码支付</w:t>
      </w:r>
      <w:proofErr w:type="gramEnd"/>
      <w:r>
        <w:rPr>
          <w:rFonts w:asciiTheme="minorEastAsia" w:hAnsiTheme="minorEastAsia" w:hint="eastAsia"/>
          <w:szCs w:val="21"/>
        </w:rPr>
        <w:t>时，按照支付说明的提示点击确认支付按钮后，出现图14</w:t>
      </w:r>
      <w:proofErr w:type="gramStart"/>
      <w:r>
        <w:rPr>
          <w:rFonts w:asciiTheme="minorEastAsia" w:hAnsiTheme="minorEastAsia" w:hint="eastAsia"/>
          <w:szCs w:val="21"/>
        </w:rPr>
        <w:t>二维码</w:t>
      </w:r>
      <w:proofErr w:type="gramEnd"/>
      <w:r>
        <w:rPr>
          <w:rFonts w:asciiTheme="minorEastAsia" w:hAnsiTheme="minorEastAsia" w:hint="eastAsia"/>
          <w:szCs w:val="21"/>
        </w:rPr>
        <w:t>页面。学生可使用支付宝、微信、工行融e联、工行融e行、工银e生活、银联</w:t>
      </w:r>
      <w:proofErr w:type="gramStart"/>
      <w:r>
        <w:rPr>
          <w:rFonts w:asciiTheme="minorEastAsia" w:hAnsiTheme="minorEastAsia" w:hint="eastAsia"/>
          <w:szCs w:val="21"/>
        </w:rPr>
        <w:t>云闪付</w:t>
      </w:r>
      <w:proofErr w:type="gramEnd"/>
      <w:r>
        <w:rPr>
          <w:rFonts w:asciiTheme="minorEastAsia" w:hAnsiTheme="minorEastAsia" w:hint="eastAsia"/>
          <w:szCs w:val="21"/>
        </w:rPr>
        <w:t>，这些APP</w:t>
      </w:r>
      <w:proofErr w:type="gramStart"/>
      <w:r>
        <w:rPr>
          <w:rFonts w:asciiTheme="minorEastAsia" w:hAnsiTheme="minorEastAsia" w:hint="eastAsia"/>
          <w:szCs w:val="21"/>
        </w:rPr>
        <w:t>进行扫码支付</w:t>
      </w:r>
      <w:proofErr w:type="gramEnd"/>
      <w:r>
        <w:rPr>
          <w:rFonts w:asciiTheme="minorEastAsia" w:hAnsiTheme="minorEastAsia" w:hint="eastAsia"/>
          <w:szCs w:val="21"/>
        </w:rPr>
        <w:t>。支付成功后页面重新跳转。</w:t>
      </w:r>
    </w:p>
    <w:p w:rsidR="00C46828" w:rsidRDefault="00C46828" w:rsidP="00C46828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 w:hint="eastAsia"/>
          <w:noProof/>
          <w:szCs w:val="21"/>
        </w:rPr>
        <w:drawing>
          <wp:inline distT="0" distB="0" distL="114300" distR="114300" wp14:anchorId="3934417C" wp14:editId="24C0FD80">
            <wp:extent cx="5924550" cy="2992116"/>
            <wp:effectExtent l="0" t="0" r="0" b="0"/>
            <wp:docPr id="53" name="图片 5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8023" cy="30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28" w:rsidRDefault="00C46828" w:rsidP="00C46828">
      <w:pPr>
        <w:ind w:firstLineChars="1987" w:firstLine="4173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图14</w:t>
      </w:r>
    </w:p>
    <w:p w:rsidR="00C46828" w:rsidRDefault="00C46828" w:rsidP="00C46828">
      <w:pPr>
        <w:rPr>
          <w:rFonts w:asciiTheme="minorEastAsia" w:hAnsiTheme="minorEastAsia"/>
          <w:szCs w:val="21"/>
        </w:rPr>
      </w:pPr>
    </w:p>
    <w:p w:rsidR="00C46828" w:rsidRDefault="00C46828" w:rsidP="00C46828">
      <w:pPr>
        <w:rPr>
          <w:rFonts w:asciiTheme="minorEastAsia" w:hAnsiTheme="minorEastAsia"/>
          <w:szCs w:val="21"/>
        </w:rPr>
      </w:pPr>
    </w:p>
    <w:p w:rsidR="00C46828" w:rsidRDefault="00C46828" w:rsidP="00C46828">
      <w:pPr>
        <w:rPr>
          <w:rFonts w:asciiTheme="minorEastAsia" w:hAnsiTheme="minorEastAsia"/>
          <w:szCs w:val="21"/>
        </w:rPr>
      </w:pPr>
    </w:p>
    <w:p w:rsidR="00C46828" w:rsidRDefault="00C46828" w:rsidP="00C46828">
      <w:pPr>
        <w:widowControl/>
        <w:numPr>
          <w:ilvl w:val="0"/>
          <w:numId w:val="8"/>
        </w:numPr>
        <w:ind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选择银行卡支付时，点击确认支付，出现图15农行支付页面。学生输入卡号等信息，支付后即可完成缴费。</w:t>
      </w:r>
    </w:p>
    <w:p w:rsidR="00C46828" w:rsidRDefault="00C46828" w:rsidP="00C46828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 w:hint="eastAsia"/>
          <w:noProof/>
          <w:szCs w:val="21"/>
        </w:rPr>
        <w:drawing>
          <wp:inline distT="0" distB="0" distL="114300" distR="114300" wp14:anchorId="712F82CA" wp14:editId="46B96D01">
            <wp:extent cx="5934075" cy="3767207"/>
            <wp:effectExtent l="0" t="0" r="0" b="0"/>
            <wp:docPr id="54" name="图片 5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6395" cy="37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828" w:rsidRDefault="00C46828" w:rsidP="00C46828">
      <w:pPr>
        <w:ind w:left="420"/>
        <w:jc w:val="center"/>
        <w:rPr>
          <w:b/>
        </w:rPr>
      </w:pPr>
      <w:r>
        <w:rPr>
          <w:rFonts w:asciiTheme="minorEastAsia" w:hAnsiTheme="minorEastAsia" w:hint="eastAsia"/>
          <w:szCs w:val="21"/>
        </w:rPr>
        <w:t>图15</w:t>
      </w:r>
    </w:p>
    <w:p w:rsidR="00C46828" w:rsidRDefault="00C46828" w:rsidP="00C46828">
      <w:pPr>
        <w:ind w:left="420"/>
        <w:rPr>
          <w:rFonts w:asciiTheme="minorEastAsia" w:hAnsiTheme="minorEastAsia"/>
          <w:szCs w:val="21"/>
        </w:rPr>
      </w:pPr>
    </w:p>
    <w:p w:rsidR="00C46828" w:rsidRPr="00D22869" w:rsidRDefault="00C46828" w:rsidP="00C46828">
      <w:pPr>
        <w:ind w:left="420"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8</w:t>
      </w:r>
      <w:r>
        <w:rPr>
          <w:rFonts w:asciiTheme="minorEastAsia" w:hAnsiTheme="minorEastAsia"/>
          <w:szCs w:val="21"/>
        </w:rPr>
        <w:t>)</w:t>
      </w:r>
      <w:r w:rsidRPr="00D22869"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 xml:space="preserve">支付成功5个工作日后，学生可登录 </w:t>
      </w:r>
      <w:hyperlink r:id="rId26" w:history="1">
        <w:r w:rsidRPr="00015D54">
          <w:rPr>
            <w:rStyle w:val="a7"/>
            <w:rFonts w:asciiTheme="minorEastAsia" w:hAnsiTheme="minorEastAsia" w:hint="eastAsia"/>
            <w:szCs w:val="21"/>
          </w:rPr>
          <w:t>http://xzcx.sou.edu.cn:8089/sfp_cms</w:t>
        </w:r>
      </w:hyperlink>
      <w:r>
        <w:rPr>
          <w:rFonts w:asciiTheme="minorEastAsia" w:hAnsiTheme="minorEastAsia" w:hint="eastAsia"/>
          <w:szCs w:val="21"/>
        </w:rPr>
        <w:t xml:space="preserve"> 下载或打印正式电子收据。</w:t>
      </w:r>
    </w:p>
    <w:p w:rsidR="006F75C9" w:rsidRPr="00C46828" w:rsidRDefault="006F75C9"/>
    <w:sectPr w:rsidR="006F75C9" w:rsidRPr="00C46828" w:rsidSect="008F0672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621" w:rsidRDefault="001C1621" w:rsidP="00304EAD">
      <w:r>
        <w:separator/>
      </w:r>
    </w:p>
  </w:endnote>
  <w:endnote w:type="continuationSeparator" w:id="0">
    <w:p w:rsidR="001C1621" w:rsidRDefault="001C1621" w:rsidP="00304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altName w:val="微软雅黑"/>
    <w:charset w:val="86"/>
    <w:family w:val="swiss"/>
    <w:pitch w:val="variable"/>
    <w:sig w:usb0="80000287" w:usb1="28CF3C52" w:usb2="00000016" w:usb3="00000000" w:csb0="0004001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621" w:rsidRDefault="001C1621" w:rsidP="00304EAD">
      <w:r>
        <w:separator/>
      </w:r>
    </w:p>
  </w:footnote>
  <w:footnote w:type="continuationSeparator" w:id="0">
    <w:p w:rsidR="001C1621" w:rsidRDefault="001C1621" w:rsidP="00304E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6A1B52D"/>
    <w:multiLevelType w:val="singleLevel"/>
    <w:tmpl w:val="E6A1B52D"/>
    <w:lvl w:ilvl="0">
      <w:start w:val="6"/>
      <w:numFmt w:val="decimal"/>
      <w:suff w:val="nothing"/>
      <w:lvlText w:val="%1）"/>
      <w:lvlJc w:val="left"/>
    </w:lvl>
  </w:abstractNum>
  <w:abstractNum w:abstractNumId="1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425" w:hanging="425"/>
      </w:pPr>
      <w:rPr>
        <w:sz w:val="36"/>
        <w:szCs w:val="36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pStyle w:val="4"/>
      <w:lvlText w:val="%1.%2.%3.%4."/>
      <w:lvlJc w:val="left"/>
      <w:pPr>
        <w:ind w:left="851" w:hanging="851"/>
      </w:p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1FD60B95"/>
    <w:multiLevelType w:val="multilevel"/>
    <w:tmpl w:val="1FD60B95"/>
    <w:lvl w:ilvl="0">
      <w:start w:val="1"/>
      <w:numFmt w:val="decimal"/>
      <w:lvlText w:val="%1)"/>
      <w:lvlJc w:val="left"/>
      <w:pPr>
        <w:ind w:left="846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6" w:hanging="420"/>
      </w:pPr>
    </w:lvl>
    <w:lvl w:ilvl="2">
      <w:start w:val="1"/>
      <w:numFmt w:val="lowerRoman"/>
      <w:lvlText w:val="%3."/>
      <w:lvlJc w:val="right"/>
      <w:pPr>
        <w:ind w:left="1686" w:hanging="420"/>
      </w:pPr>
    </w:lvl>
    <w:lvl w:ilvl="3">
      <w:start w:val="1"/>
      <w:numFmt w:val="decimal"/>
      <w:lvlText w:val="%4."/>
      <w:lvlJc w:val="left"/>
      <w:pPr>
        <w:ind w:left="2106" w:hanging="420"/>
      </w:pPr>
    </w:lvl>
    <w:lvl w:ilvl="4">
      <w:start w:val="1"/>
      <w:numFmt w:val="lowerLetter"/>
      <w:lvlText w:val="%5)"/>
      <w:lvlJc w:val="left"/>
      <w:pPr>
        <w:ind w:left="2526" w:hanging="420"/>
      </w:pPr>
    </w:lvl>
    <w:lvl w:ilvl="5">
      <w:start w:val="1"/>
      <w:numFmt w:val="lowerRoman"/>
      <w:lvlText w:val="%6."/>
      <w:lvlJc w:val="right"/>
      <w:pPr>
        <w:ind w:left="2946" w:hanging="420"/>
      </w:pPr>
    </w:lvl>
    <w:lvl w:ilvl="6">
      <w:start w:val="1"/>
      <w:numFmt w:val="decimal"/>
      <w:lvlText w:val="%7."/>
      <w:lvlJc w:val="left"/>
      <w:pPr>
        <w:ind w:left="3366" w:hanging="420"/>
      </w:pPr>
    </w:lvl>
    <w:lvl w:ilvl="7">
      <w:start w:val="1"/>
      <w:numFmt w:val="lowerLetter"/>
      <w:lvlText w:val="%8)"/>
      <w:lvlJc w:val="left"/>
      <w:pPr>
        <w:ind w:left="3786" w:hanging="420"/>
      </w:pPr>
    </w:lvl>
    <w:lvl w:ilvl="8">
      <w:start w:val="1"/>
      <w:numFmt w:val="lowerRoman"/>
      <w:lvlText w:val="%9."/>
      <w:lvlJc w:val="right"/>
      <w:pPr>
        <w:ind w:left="4206" w:hanging="420"/>
      </w:pPr>
    </w:lvl>
  </w:abstractNum>
  <w:abstractNum w:abstractNumId="3">
    <w:nsid w:val="237F098F"/>
    <w:multiLevelType w:val="hybridMultilevel"/>
    <w:tmpl w:val="0FA20B6C"/>
    <w:lvl w:ilvl="0" w:tplc="6590BC0E">
      <w:start w:val="1"/>
      <w:numFmt w:val="decimal"/>
      <w:lvlText w:val="%1."/>
      <w:lvlJc w:val="left"/>
      <w:pPr>
        <w:ind w:left="96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2" w:hanging="420"/>
      </w:pPr>
    </w:lvl>
    <w:lvl w:ilvl="2" w:tplc="0409001B" w:tentative="1">
      <w:start w:val="1"/>
      <w:numFmt w:val="lowerRoman"/>
      <w:lvlText w:val="%3."/>
      <w:lvlJc w:val="right"/>
      <w:pPr>
        <w:ind w:left="1862" w:hanging="420"/>
      </w:pPr>
    </w:lvl>
    <w:lvl w:ilvl="3" w:tplc="0409000F" w:tentative="1">
      <w:start w:val="1"/>
      <w:numFmt w:val="decimal"/>
      <w:lvlText w:val="%4."/>
      <w:lvlJc w:val="left"/>
      <w:pPr>
        <w:ind w:left="2282" w:hanging="420"/>
      </w:pPr>
    </w:lvl>
    <w:lvl w:ilvl="4" w:tplc="04090019" w:tentative="1">
      <w:start w:val="1"/>
      <w:numFmt w:val="lowerLetter"/>
      <w:lvlText w:val="%5)"/>
      <w:lvlJc w:val="left"/>
      <w:pPr>
        <w:ind w:left="2702" w:hanging="420"/>
      </w:pPr>
    </w:lvl>
    <w:lvl w:ilvl="5" w:tplc="0409001B" w:tentative="1">
      <w:start w:val="1"/>
      <w:numFmt w:val="lowerRoman"/>
      <w:lvlText w:val="%6."/>
      <w:lvlJc w:val="right"/>
      <w:pPr>
        <w:ind w:left="3122" w:hanging="420"/>
      </w:pPr>
    </w:lvl>
    <w:lvl w:ilvl="6" w:tplc="0409000F" w:tentative="1">
      <w:start w:val="1"/>
      <w:numFmt w:val="decimal"/>
      <w:lvlText w:val="%7."/>
      <w:lvlJc w:val="left"/>
      <w:pPr>
        <w:ind w:left="3542" w:hanging="420"/>
      </w:pPr>
    </w:lvl>
    <w:lvl w:ilvl="7" w:tplc="04090019" w:tentative="1">
      <w:start w:val="1"/>
      <w:numFmt w:val="lowerLetter"/>
      <w:lvlText w:val="%8)"/>
      <w:lvlJc w:val="left"/>
      <w:pPr>
        <w:ind w:left="3962" w:hanging="420"/>
      </w:pPr>
    </w:lvl>
    <w:lvl w:ilvl="8" w:tplc="0409001B" w:tentative="1">
      <w:start w:val="1"/>
      <w:numFmt w:val="lowerRoman"/>
      <w:lvlText w:val="%9."/>
      <w:lvlJc w:val="right"/>
      <w:pPr>
        <w:ind w:left="4382" w:hanging="420"/>
      </w:pPr>
    </w:lvl>
  </w:abstractNum>
  <w:abstractNum w:abstractNumId="4">
    <w:nsid w:val="34914C23"/>
    <w:multiLevelType w:val="hybridMultilevel"/>
    <w:tmpl w:val="3DA8D152"/>
    <w:lvl w:ilvl="0" w:tplc="0409000F">
      <w:start w:val="1"/>
      <w:numFmt w:val="decimal"/>
      <w:lvlText w:val="%1."/>
      <w:lvlJc w:val="left"/>
      <w:pPr>
        <w:ind w:left="126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>
    <w:nsid w:val="36731513"/>
    <w:multiLevelType w:val="multilevel"/>
    <w:tmpl w:val="3673151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4647260"/>
    <w:multiLevelType w:val="multilevel"/>
    <w:tmpl w:val="44647260"/>
    <w:lvl w:ilvl="0">
      <w:start w:val="1"/>
      <w:numFmt w:val="lowerRoman"/>
      <w:lvlText w:val="%1）"/>
      <w:lvlJc w:val="left"/>
      <w:pPr>
        <w:ind w:left="735" w:hanging="31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616E7D86"/>
    <w:multiLevelType w:val="multilevel"/>
    <w:tmpl w:val="616E7D86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560"/>
    <w:rsid w:val="00000300"/>
    <w:rsid w:val="000054B0"/>
    <w:rsid w:val="00055AFD"/>
    <w:rsid w:val="00076B6C"/>
    <w:rsid w:val="000A3633"/>
    <w:rsid w:val="000B24A8"/>
    <w:rsid w:val="0010317E"/>
    <w:rsid w:val="001127C2"/>
    <w:rsid w:val="00152EB8"/>
    <w:rsid w:val="00185D83"/>
    <w:rsid w:val="001C1621"/>
    <w:rsid w:val="00260165"/>
    <w:rsid w:val="002657E4"/>
    <w:rsid w:val="00266BB2"/>
    <w:rsid w:val="00286B43"/>
    <w:rsid w:val="002967FF"/>
    <w:rsid w:val="002F63D8"/>
    <w:rsid w:val="00304EAD"/>
    <w:rsid w:val="00305C4C"/>
    <w:rsid w:val="00342FF4"/>
    <w:rsid w:val="00354141"/>
    <w:rsid w:val="003712F7"/>
    <w:rsid w:val="0040695F"/>
    <w:rsid w:val="00414FB0"/>
    <w:rsid w:val="0045483C"/>
    <w:rsid w:val="00476019"/>
    <w:rsid w:val="004C3D7A"/>
    <w:rsid w:val="004F0625"/>
    <w:rsid w:val="00531A73"/>
    <w:rsid w:val="00587C5E"/>
    <w:rsid w:val="005B5CA5"/>
    <w:rsid w:val="00613F14"/>
    <w:rsid w:val="00696CDA"/>
    <w:rsid w:val="006F75C9"/>
    <w:rsid w:val="00705AAC"/>
    <w:rsid w:val="007A13AB"/>
    <w:rsid w:val="007A7153"/>
    <w:rsid w:val="007C7A41"/>
    <w:rsid w:val="007F705D"/>
    <w:rsid w:val="008474A0"/>
    <w:rsid w:val="00861362"/>
    <w:rsid w:val="008D2869"/>
    <w:rsid w:val="008E1902"/>
    <w:rsid w:val="008F0672"/>
    <w:rsid w:val="00904923"/>
    <w:rsid w:val="009110BC"/>
    <w:rsid w:val="00940888"/>
    <w:rsid w:val="009570BC"/>
    <w:rsid w:val="00993B45"/>
    <w:rsid w:val="00A84BEE"/>
    <w:rsid w:val="00AF322C"/>
    <w:rsid w:val="00B11803"/>
    <w:rsid w:val="00B219A6"/>
    <w:rsid w:val="00B35F36"/>
    <w:rsid w:val="00BA2F44"/>
    <w:rsid w:val="00BB03A1"/>
    <w:rsid w:val="00BB0600"/>
    <w:rsid w:val="00BC6BC1"/>
    <w:rsid w:val="00C140AD"/>
    <w:rsid w:val="00C24DA7"/>
    <w:rsid w:val="00C26BA3"/>
    <w:rsid w:val="00C46828"/>
    <w:rsid w:val="00D133ED"/>
    <w:rsid w:val="00D73B24"/>
    <w:rsid w:val="00E66847"/>
    <w:rsid w:val="00E86F0C"/>
    <w:rsid w:val="00E91994"/>
    <w:rsid w:val="00F03560"/>
    <w:rsid w:val="00F761AE"/>
    <w:rsid w:val="00F8739F"/>
    <w:rsid w:val="00FA191B"/>
    <w:rsid w:val="00FB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560"/>
    <w:pPr>
      <w:widowControl w:val="0"/>
      <w:jc w:val="both"/>
    </w:pPr>
  </w:style>
  <w:style w:type="paragraph" w:styleId="1">
    <w:name w:val="heading 1"/>
    <w:basedOn w:val="a0"/>
    <w:next w:val="a"/>
    <w:link w:val="1Char"/>
    <w:uiPriority w:val="9"/>
    <w:qFormat/>
    <w:rsid w:val="00BA2F44"/>
    <w:pPr>
      <w:widowControl/>
      <w:numPr>
        <w:numId w:val="3"/>
      </w:numPr>
      <w:spacing w:before="80"/>
      <w:ind w:left="0" w:firstLineChars="0" w:firstLine="0"/>
      <w:jc w:val="left"/>
      <w:outlineLvl w:val="0"/>
    </w:pPr>
    <w:rPr>
      <w:rFonts w:ascii="Microsoft YaHei UI" w:eastAsia="Microsoft YaHei UI" w:hAnsi="Microsoft YaHei UI"/>
      <w:b/>
      <w:color w:val="4472C4"/>
      <w:kern w:val="0"/>
      <w:sz w:val="48"/>
      <w:szCs w:val="48"/>
      <w:lang w:val="zh-CN"/>
    </w:rPr>
  </w:style>
  <w:style w:type="paragraph" w:styleId="2">
    <w:name w:val="heading 2"/>
    <w:basedOn w:val="a0"/>
    <w:next w:val="a"/>
    <w:link w:val="2Char"/>
    <w:uiPriority w:val="9"/>
    <w:unhideWhenUsed/>
    <w:qFormat/>
    <w:rsid w:val="00BA2F44"/>
    <w:pPr>
      <w:widowControl/>
      <w:numPr>
        <w:ilvl w:val="1"/>
        <w:numId w:val="3"/>
      </w:numPr>
      <w:pBdr>
        <w:bottom w:val="single" w:sz="12" w:space="1" w:color="4472C4"/>
      </w:pBdr>
      <w:shd w:val="clear" w:color="auto" w:fill="F2F2F2" w:themeFill="background1" w:themeFillShade="F2"/>
      <w:spacing w:before="80" w:after="100"/>
      <w:ind w:left="0" w:firstLineChars="0" w:firstLine="0"/>
      <w:jc w:val="left"/>
      <w:outlineLvl w:val="1"/>
    </w:pPr>
    <w:rPr>
      <w:rFonts w:ascii="Microsoft YaHei UI" w:eastAsia="Microsoft YaHei UI" w:hAnsi="Microsoft YaHei UI"/>
      <w:b/>
      <w:color w:val="4472C4"/>
      <w:kern w:val="0"/>
      <w:sz w:val="24"/>
      <w:szCs w:val="22"/>
    </w:rPr>
  </w:style>
  <w:style w:type="paragraph" w:styleId="3">
    <w:name w:val="heading 3"/>
    <w:basedOn w:val="a0"/>
    <w:next w:val="a"/>
    <w:link w:val="3Char"/>
    <w:uiPriority w:val="9"/>
    <w:unhideWhenUsed/>
    <w:qFormat/>
    <w:rsid w:val="00BA2F44"/>
    <w:pPr>
      <w:widowControl/>
      <w:numPr>
        <w:ilvl w:val="2"/>
        <w:numId w:val="3"/>
      </w:numPr>
      <w:pBdr>
        <w:bottom w:val="single" w:sz="12" w:space="1" w:color="595959"/>
      </w:pBdr>
      <w:shd w:val="clear" w:color="auto" w:fill="F2F2F2" w:themeFill="background1" w:themeFillShade="F2"/>
      <w:spacing w:before="80" w:after="100"/>
      <w:ind w:left="0" w:firstLineChars="0" w:firstLine="0"/>
      <w:jc w:val="left"/>
      <w:outlineLvl w:val="2"/>
    </w:pPr>
    <w:rPr>
      <w:rFonts w:ascii="Microsoft YaHei UI" w:eastAsia="Microsoft YaHei UI" w:hAnsi="Microsoft YaHei UI"/>
      <w:b/>
      <w:color w:val="595959"/>
      <w:kern w:val="0"/>
      <w:sz w:val="22"/>
      <w:szCs w:val="22"/>
    </w:rPr>
  </w:style>
  <w:style w:type="paragraph" w:styleId="4">
    <w:name w:val="heading 4"/>
    <w:basedOn w:val="a0"/>
    <w:next w:val="a"/>
    <w:link w:val="4Char"/>
    <w:uiPriority w:val="9"/>
    <w:unhideWhenUsed/>
    <w:qFormat/>
    <w:rsid w:val="00BA2F44"/>
    <w:pPr>
      <w:widowControl/>
      <w:numPr>
        <w:ilvl w:val="3"/>
        <w:numId w:val="3"/>
      </w:numPr>
      <w:pBdr>
        <w:bottom w:val="single" w:sz="8" w:space="1" w:color="595959"/>
      </w:pBdr>
      <w:spacing w:before="80" w:after="100"/>
      <w:ind w:left="0" w:firstLineChars="0" w:firstLine="0"/>
      <w:jc w:val="left"/>
      <w:outlineLvl w:val="3"/>
    </w:pPr>
    <w:rPr>
      <w:rFonts w:ascii="Microsoft YaHei UI" w:eastAsia="Microsoft YaHei UI" w:hAnsi="Microsoft YaHei UI"/>
      <w:b/>
      <w:color w:val="595959"/>
      <w:kern w:val="0"/>
      <w:sz w:val="22"/>
      <w:szCs w:val="22"/>
      <w:lang w:val="zh-CN"/>
    </w:rPr>
  </w:style>
  <w:style w:type="paragraph" w:styleId="5">
    <w:name w:val="heading 5"/>
    <w:basedOn w:val="a0"/>
    <w:next w:val="a"/>
    <w:link w:val="5Char"/>
    <w:uiPriority w:val="9"/>
    <w:unhideWhenUsed/>
    <w:qFormat/>
    <w:rsid w:val="00BA2F44"/>
    <w:pPr>
      <w:widowControl/>
      <w:numPr>
        <w:ilvl w:val="4"/>
        <w:numId w:val="3"/>
      </w:numPr>
      <w:pBdr>
        <w:bottom w:val="dashSmallGap" w:sz="4" w:space="1" w:color="595959"/>
      </w:pBdr>
      <w:spacing w:before="80" w:after="100"/>
      <w:ind w:left="0" w:hangingChars="451" w:hanging="454"/>
      <w:jc w:val="left"/>
      <w:outlineLvl w:val="4"/>
    </w:pPr>
    <w:rPr>
      <w:rFonts w:ascii="Microsoft YaHei UI" w:eastAsia="Microsoft YaHei UI" w:hAnsi="Microsoft YaHei UI"/>
      <w:b/>
      <w:color w:val="595959"/>
      <w:kern w:val="0"/>
      <w:sz w:val="22"/>
      <w:szCs w:val="22"/>
      <w:lang w:val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link w:val="Char"/>
    <w:uiPriority w:val="34"/>
    <w:qFormat/>
    <w:rsid w:val="00F03560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">
    <w:name w:val="列出段落 Char"/>
    <w:link w:val="a0"/>
    <w:uiPriority w:val="34"/>
    <w:qFormat/>
    <w:rsid w:val="00F03560"/>
    <w:rPr>
      <w:rFonts w:ascii="Times New Roman" w:eastAsia="宋体" w:hAnsi="Times New Roman" w:cs="Times New Roman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F03560"/>
    <w:rPr>
      <w:sz w:val="18"/>
      <w:szCs w:val="18"/>
    </w:rPr>
  </w:style>
  <w:style w:type="character" w:customStyle="1" w:styleId="Char0">
    <w:name w:val="批注框文本 Char"/>
    <w:basedOn w:val="a1"/>
    <w:link w:val="a4"/>
    <w:uiPriority w:val="99"/>
    <w:semiHidden/>
    <w:rsid w:val="00F03560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304E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5"/>
    <w:uiPriority w:val="99"/>
    <w:rsid w:val="00304EAD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304E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1"/>
    <w:link w:val="a6"/>
    <w:uiPriority w:val="99"/>
    <w:rsid w:val="00304EAD"/>
    <w:rPr>
      <w:sz w:val="18"/>
      <w:szCs w:val="18"/>
    </w:rPr>
  </w:style>
  <w:style w:type="character" w:styleId="a7">
    <w:name w:val="Hyperlink"/>
    <w:basedOn w:val="a1"/>
    <w:uiPriority w:val="99"/>
    <w:unhideWhenUsed/>
    <w:qFormat/>
    <w:rsid w:val="00000300"/>
    <w:rPr>
      <w:color w:val="0000FF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000300"/>
    <w:rPr>
      <w:color w:val="605E5C"/>
      <w:shd w:val="clear" w:color="auto" w:fill="E1DFDD"/>
    </w:rPr>
  </w:style>
  <w:style w:type="paragraph" w:styleId="a8">
    <w:name w:val="No Spacing"/>
    <w:link w:val="Char3"/>
    <w:uiPriority w:val="1"/>
    <w:qFormat/>
    <w:rsid w:val="00BA2F44"/>
    <w:rPr>
      <w:kern w:val="0"/>
      <w:sz w:val="22"/>
    </w:rPr>
  </w:style>
  <w:style w:type="character" w:customStyle="1" w:styleId="Char3">
    <w:name w:val="无间隔 Char"/>
    <w:basedOn w:val="a1"/>
    <w:link w:val="a8"/>
    <w:uiPriority w:val="1"/>
    <w:qFormat/>
    <w:rsid w:val="00BA2F44"/>
    <w:rPr>
      <w:kern w:val="0"/>
      <w:sz w:val="22"/>
    </w:rPr>
  </w:style>
  <w:style w:type="character" w:customStyle="1" w:styleId="1Char">
    <w:name w:val="标题 1 Char"/>
    <w:basedOn w:val="a1"/>
    <w:link w:val="1"/>
    <w:uiPriority w:val="9"/>
    <w:rsid w:val="00BA2F44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Char">
    <w:name w:val="标题 2 Char"/>
    <w:basedOn w:val="a1"/>
    <w:link w:val="2"/>
    <w:uiPriority w:val="9"/>
    <w:qFormat/>
    <w:rsid w:val="00BA2F44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Char">
    <w:name w:val="标题 3 Char"/>
    <w:basedOn w:val="a1"/>
    <w:link w:val="3"/>
    <w:uiPriority w:val="9"/>
    <w:rsid w:val="00BA2F44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Char">
    <w:name w:val="标题 4 Char"/>
    <w:basedOn w:val="a1"/>
    <w:link w:val="4"/>
    <w:uiPriority w:val="9"/>
    <w:rsid w:val="00BA2F44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customStyle="1" w:styleId="5Char">
    <w:name w:val="标题 5 Char"/>
    <w:basedOn w:val="a1"/>
    <w:link w:val="5"/>
    <w:uiPriority w:val="9"/>
    <w:rsid w:val="00BA2F44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560"/>
    <w:pPr>
      <w:widowControl w:val="0"/>
      <w:jc w:val="both"/>
    </w:pPr>
  </w:style>
  <w:style w:type="paragraph" w:styleId="1">
    <w:name w:val="heading 1"/>
    <w:basedOn w:val="a0"/>
    <w:next w:val="a"/>
    <w:link w:val="1Char"/>
    <w:uiPriority w:val="9"/>
    <w:qFormat/>
    <w:rsid w:val="00BA2F44"/>
    <w:pPr>
      <w:widowControl/>
      <w:numPr>
        <w:numId w:val="3"/>
      </w:numPr>
      <w:spacing w:before="80"/>
      <w:ind w:left="0" w:firstLineChars="0" w:firstLine="0"/>
      <w:jc w:val="left"/>
      <w:outlineLvl w:val="0"/>
    </w:pPr>
    <w:rPr>
      <w:rFonts w:ascii="Microsoft YaHei UI" w:eastAsia="Microsoft YaHei UI" w:hAnsi="Microsoft YaHei UI"/>
      <w:b/>
      <w:color w:val="4472C4"/>
      <w:kern w:val="0"/>
      <w:sz w:val="48"/>
      <w:szCs w:val="48"/>
      <w:lang w:val="zh-CN"/>
    </w:rPr>
  </w:style>
  <w:style w:type="paragraph" w:styleId="2">
    <w:name w:val="heading 2"/>
    <w:basedOn w:val="a0"/>
    <w:next w:val="a"/>
    <w:link w:val="2Char"/>
    <w:uiPriority w:val="9"/>
    <w:unhideWhenUsed/>
    <w:qFormat/>
    <w:rsid w:val="00BA2F44"/>
    <w:pPr>
      <w:widowControl/>
      <w:numPr>
        <w:ilvl w:val="1"/>
        <w:numId w:val="3"/>
      </w:numPr>
      <w:pBdr>
        <w:bottom w:val="single" w:sz="12" w:space="1" w:color="4472C4"/>
      </w:pBdr>
      <w:shd w:val="clear" w:color="auto" w:fill="F2F2F2" w:themeFill="background1" w:themeFillShade="F2"/>
      <w:spacing w:before="80" w:after="100"/>
      <w:ind w:left="0" w:firstLineChars="0" w:firstLine="0"/>
      <w:jc w:val="left"/>
      <w:outlineLvl w:val="1"/>
    </w:pPr>
    <w:rPr>
      <w:rFonts w:ascii="Microsoft YaHei UI" w:eastAsia="Microsoft YaHei UI" w:hAnsi="Microsoft YaHei UI"/>
      <w:b/>
      <w:color w:val="4472C4"/>
      <w:kern w:val="0"/>
      <w:sz w:val="24"/>
      <w:szCs w:val="22"/>
    </w:rPr>
  </w:style>
  <w:style w:type="paragraph" w:styleId="3">
    <w:name w:val="heading 3"/>
    <w:basedOn w:val="a0"/>
    <w:next w:val="a"/>
    <w:link w:val="3Char"/>
    <w:uiPriority w:val="9"/>
    <w:unhideWhenUsed/>
    <w:qFormat/>
    <w:rsid w:val="00BA2F44"/>
    <w:pPr>
      <w:widowControl/>
      <w:numPr>
        <w:ilvl w:val="2"/>
        <w:numId w:val="3"/>
      </w:numPr>
      <w:pBdr>
        <w:bottom w:val="single" w:sz="12" w:space="1" w:color="595959"/>
      </w:pBdr>
      <w:shd w:val="clear" w:color="auto" w:fill="F2F2F2" w:themeFill="background1" w:themeFillShade="F2"/>
      <w:spacing w:before="80" w:after="100"/>
      <w:ind w:left="0" w:firstLineChars="0" w:firstLine="0"/>
      <w:jc w:val="left"/>
      <w:outlineLvl w:val="2"/>
    </w:pPr>
    <w:rPr>
      <w:rFonts w:ascii="Microsoft YaHei UI" w:eastAsia="Microsoft YaHei UI" w:hAnsi="Microsoft YaHei UI"/>
      <w:b/>
      <w:color w:val="595959"/>
      <w:kern w:val="0"/>
      <w:sz w:val="22"/>
      <w:szCs w:val="22"/>
    </w:rPr>
  </w:style>
  <w:style w:type="paragraph" w:styleId="4">
    <w:name w:val="heading 4"/>
    <w:basedOn w:val="a0"/>
    <w:next w:val="a"/>
    <w:link w:val="4Char"/>
    <w:uiPriority w:val="9"/>
    <w:unhideWhenUsed/>
    <w:qFormat/>
    <w:rsid w:val="00BA2F44"/>
    <w:pPr>
      <w:widowControl/>
      <w:numPr>
        <w:ilvl w:val="3"/>
        <w:numId w:val="3"/>
      </w:numPr>
      <w:pBdr>
        <w:bottom w:val="single" w:sz="8" w:space="1" w:color="595959"/>
      </w:pBdr>
      <w:spacing w:before="80" w:after="100"/>
      <w:ind w:left="0" w:firstLineChars="0" w:firstLine="0"/>
      <w:jc w:val="left"/>
      <w:outlineLvl w:val="3"/>
    </w:pPr>
    <w:rPr>
      <w:rFonts w:ascii="Microsoft YaHei UI" w:eastAsia="Microsoft YaHei UI" w:hAnsi="Microsoft YaHei UI"/>
      <w:b/>
      <w:color w:val="595959"/>
      <w:kern w:val="0"/>
      <w:sz w:val="22"/>
      <w:szCs w:val="22"/>
      <w:lang w:val="zh-CN"/>
    </w:rPr>
  </w:style>
  <w:style w:type="paragraph" w:styleId="5">
    <w:name w:val="heading 5"/>
    <w:basedOn w:val="a0"/>
    <w:next w:val="a"/>
    <w:link w:val="5Char"/>
    <w:uiPriority w:val="9"/>
    <w:unhideWhenUsed/>
    <w:qFormat/>
    <w:rsid w:val="00BA2F44"/>
    <w:pPr>
      <w:widowControl/>
      <w:numPr>
        <w:ilvl w:val="4"/>
        <w:numId w:val="3"/>
      </w:numPr>
      <w:pBdr>
        <w:bottom w:val="dashSmallGap" w:sz="4" w:space="1" w:color="595959"/>
      </w:pBdr>
      <w:spacing w:before="80" w:after="100"/>
      <w:ind w:left="0" w:hangingChars="451" w:hanging="454"/>
      <w:jc w:val="left"/>
      <w:outlineLvl w:val="4"/>
    </w:pPr>
    <w:rPr>
      <w:rFonts w:ascii="Microsoft YaHei UI" w:eastAsia="Microsoft YaHei UI" w:hAnsi="Microsoft YaHei UI"/>
      <w:b/>
      <w:color w:val="595959"/>
      <w:kern w:val="0"/>
      <w:sz w:val="22"/>
      <w:szCs w:val="22"/>
      <w:lang w:val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link w:val="Char"/>
    <w:uiPriority w:val="34"/>
    <w:qFormat/>
    <w:rsid w:val="00F03560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">
    <w:name w:val="列出段落 Char"/>
    <w:link w:val="a0"/>
    <w:uiPriority w:val="34"/>
    <w:qFormat/>
    <w:rsid w:val="00F03560"/>
    <w:rPr>
      <w:rFonts w:ascii="Times New Roman" w:eastAsia="宋体" w:hAnsi="Times New Roman" w:cs="Times New Roman"/>
      <w:szCs w:val="24"/>
    </w:rPr>
  </w:style>
  <w:style w:type="paragraph" w:styleId="a4">
    <w:name w:val="Balloon Text"/>
    <w:basedOn w:val="a"/>
    <w:link w:val="Char0"/>
    <w:uiPriority w:val="99"/>
    <w:semiHidden/>
    <w:unhideWhenUsed/>
    <w:rsid w:val="00F03560"/>
    <w:rPr>
      <w:sz w:val="18"/>
      <w:szCs w:val="18"/>
    </w:rPr>
  </w:style>
  <w:style w:type="character" w:customStyle="1" w:styleId="Char0">
    <w:name w:val="批注框文本 Char"/>
    <w:basedOn w:val="a1"/>
    <w:link w:val="a4"/>
    <w:uiPriority w:val="99"/>
    <w:semiHidden/>
    <w:rsid w:val="00F03560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304E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1"/>
    <w:link w:val="a5"/>
    <w:uiPriority w:val="99"/>
    <w:rsid w:val="00304EAD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304E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1"/>
    <w:link w:val="a6"/>
    <w:uiPriority w:val="99"/>
    <w:rsid w:val="00304EAD"/>
    <w:rPr>
      <w:sz w:val="18"/>
      <w:szCs w:val="18"/>
    </w:rPr>
  </w:style>
  <w:style w:type="character" w:styleId="a7">
    <w:name w:val="Hyperlink"/>
    <w:basedOn w:val="a1"/>
    <w:uiPriority w:val="99"/>
    <w:unhideWhenUsed/>
    <w:qFormat/>
    <w:rsid w:val="00000300"/>
    <w:rPr>
      <w:color w:val="0000FF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000300"/>
    <w:rPr>
      <w:color w:val="605E5C"/>
      <w:shd w:val="clear" w:color="auto" w:fill="E1DFDD"/>
    </w:rPr>
  </w:style>
  <w:style w:type="paragraph" w:styleId="a8">
    <w:name w:val="No Spacing"/>
    <w:link w:val="Char3"/>
    <w:uiPriority w:val="1"/>
    <w:qFormat/>
    <w:rsid w:val="00BA2F44"/>
    <w:rPr>
      <w:kern w:val="0"/>
      <w:sz w:val="22"/>
    </w:rPr>
  </w:style>
  <w:style w:type="character" w:customStyle="1" w:styleId="Char3">
    <w:name w:val="无间隔 Char"/>
    <w:basedOn w:val="a1"/>
    <w:link w:val="a8"/>
    <w:uiPriority w:val="1"/>
    <w:qFormat/>
    <w:rsid w:val="00BA2F44"/>
    <w:rPr>
      <w:kern w:val="0"/>
      <w:sz w:val="22"/>
    </w:rPr>
  </w:style>
  <w:style w:type="character" w:customStyle="1" w:styleId="1Char">
    <w:name w:val="标题 1 Char"/>
    <w:basedOn w:val="a1"/>
    <w:link w:val="1"/>
    <w:uiPriority w:val="9"/>
    <w:rsid w:val="00BA2F44"/>
    <w:rPr>
      <w:rFonts w:ascii="Microsoft YaHei UI" w:eastAsia="Microsoft YaHei UI" w:hAnsi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2Char">
    <w:name w:val="标题 2 Char"/>
    <w:basedOn w:val="a1"/>
    <w:link w:val="2"/>
    <w:uiPriority w:val="9"/>
    <w:qFormat/>
    <w:rsid w:val="00BA2F44"/>
    <w:rPr>
      <w:rFonts w:ascii="Microsoft YaHei UI" w:eastAsia="Microsoft YaHei UI" w:hAnsi="Microsoft YaHei UI" w:cs="Times New Roman"/>
      <w:b/>
      <w:color w:val="4472C4"/>
      <w:kern w:val="0"/>
      <w:sz w:val="24"/>
      <w:shd w:val="clear" w:color="auto" w:fill="F2F2F2" w:themeFill="background1" w:themeFillShade="F2"/>
    </w:rPr>
  </w:style>
  <w:style w:type="character" w:customStyle="1" w:styleId="3Char">
    <w:name w:val="标题 3 Char"/>
    <w:basedOn w:val="a1"/>
    <w:link w:val="3"/>
    <w:uiPriority w:val="9"/>
    <w:rsid w:val="00BA2F44"/>
    <w:rPr>
      <w:rFonts w:ascii="Microsoft YaHei UI" w:eastAsia="Microsoft YaHei UI" w:hAnsi="Microsoft YaHei UI" w:cs="Times New Roman"/>
      <w:b/>
      <w:color w:val="595959"/>
      <w:kern w:val="0"/>
      <w:sz w:val="22"/>
      <w:shd w:val="clear" w:color="auto" w:fill="F2F2F2" w:themeFill="background1" w:themeFillShade="F2"/>
    </w:rPr>
  </w:style>
  <w:style w:type="character" w:customStyle="1" w:styleId="4Char">
    <w:name w:val="标题 4 Char"/>
    <w:basedOn w:val="a1"/>
    <w:link w:val="4"/>
    <w:uiPriority w:val="9"/>
    <w:rsid w:val="00BA2F44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  <w:style w:type="character" w:customStyle="1" w:styleId="5Char">
    <w:name w:val="标题 5 Char"/>
    <w:basedOn w:val="a1"/>
    <w:link w:val="5"/>
    <w:uiPriority w:val="9"/>
    <w:rsid w:val="00BA2F44"/>
    <w:rPr>
      <w:rFonts w:ascii="Microsoft YaHei UI" w:eastAsia="Microsoft YaHei UI" w:hAnsi="Microsoft YaHei UI" w:cs="Times New Roman"/>
      <w:b/>
      <w:color w:val="595959"/>
      <w:kern w:val="0"/>
      <w:sz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xzcx.sou.edu.cn:8089/sfp_cms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5682</TotalTime>
  <Pages>11</Pages>
  <Words>681</Words>
  <Characters>3882</Characters>
  <Application>Microsoft Office Word</Application>
  <DocSecurity>0</DocSecurity>
  <Lines>32</Lines>
  <Paragraphs>9</Paragraphs>
  <ScaleCrop>false</ScaleCrop>
  <Company>china</Company>
  <LinksUpToDate>false</LinksUpToDate>
  <CharactersWithSpaces>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</cp:revision>
  <cp:lastPrinted>2019-01-02T02:33:00Z</cp:lastPrinted>
  <dcterms:created xsi:type="dcterms:W3CDTF">2019-01-03T06:56:00Z</dcterms:created>
  <dcterms:modified xsi:type="dcterms:W3CDTF">2019-01-07T05:38:00Z</dcterms:modified>
</cp:coreProperties>
</file>